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 w:ascii="黑体" w:eastAsia="黑体"/>
          <w:b/>
          <w:bCs/>
          <w:sz w:val="52"/>
          <w:szCs w:val="52"/>
        </w:rPr>
        <w:drawing>
          <wp:inline distT="0" distB="0" distL="114300" distR="114300">
            <wp:extent cx="2708910" cy="2866390"/>
            <wp:effectExtent l="0" t="0" r="15240" b="10160"/>
            <wp:docPr id="1" name="图片 1" descr="南通理工学院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通理工学院LOGO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仿宋_GB2312" w:eastAsia="方正仿宋_GB2312"/>
          <w:b/>
          <w:sz w:val="44"/>
          <w:szCs w:val="44"/>
        </w:rPr>
      </w:pPr>
      <w:r>
        <w:rPr>
          <w:rFonts w:hint="eastAsia" w:ascii="黑体" w:eastAsia="黑体"/>
          <w:b/>
          <w:bCs/>
          <w:sz w:val="52"/>
          <w:szCs w:val="52"/>
        </w:rPr>
        <w:drawing>
          <wp:inline distT="0" distB="0" distL="114300" distR="114300">
            <wp:extent cx="3971290" cy="765175"/>
            <wp:effectExtent l="0" t="0" r="10160" b="15875"/>
            <wp:docPr id="2" name="Picture 1" descr="南通理工学院横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南通理工学院横 拷贝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2312" w:eastAsia="方正仿宋_GB2312"/>
          <w:b/>
          <w:sz w:val="44"/>
          <w:szCs w:val="44"/>
        </w:rPr>
      </w:pPr>
    </w:p>
    <w:p>
      <w:pPr>
        <w:jc w:val="center"/>
        <w:rPr>
          <w:rFonts w:hint="eastAsia" w:ascii="方正楷体_GB2312" w:eastAsia="方正楷体_GB2312"/>
          <w:b/>
          <w:sz w:val="44"/>
          <w:szCs w:val="44"/>
        </w:rPr>
      </w:pPr>
      <w:r>
        <w:rPr>
          <w:rFonts w:hint="eastAsia" w:ascii="方正楷体_GB2312" w:eastAsia="方正楷体_GB2312"/>
          <w:b/>
          <w:sz w:val="44"/>
          <w:szCs w:val="44"/>
        </w:rPr>
        <w:t>实验（训）室建设项目立项申请表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4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方正楷体_GB2312" w:eastAsia="方正楷体_GB2312"/>
                <w:b/>
                <w:bCs/>
                <w:sz w:val="28"/>
                <w:szCs w:val="28"/>
              </w:rPr>
            </w:pPr>
            <w:r>
              <w:rPr>
                <w:rFonts w:hint="eastAsia" w:ascii="方正楷体_GB2312" w:eastAsia="方正楷体_GB2312"/>
                <w:b/>
                <w:bCs/>
                <w:spacing w:val="31"/>
                <w:w w:val="90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方正楷体_GB2312" w:eastAsia="方正楷体_GB2312"/>
                <w:b/>
                <w:bCs/>
                <w:spacing w:val="31"/>
                <w:w w:val="9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方正楷体_GB2312" w:eastAsia="方正楷体_GB2312"/>
                <w:b/>
                <w:bCs/>
                <w:spacing w:val="5"/>
                <w:w w:val="90"/>
                <w:kern w:val="0"/>
                <w:sz w:val="28"/>
                <w:szCs w:val="28"/>
              </w:rPr>
              <w:t>：</w:t>
            </w:r>
          </w:p>
        </w:tc>
        <w:tc>
          <w:tcPr>
            <w:tcW w:w="488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840" w:firstLineChars="3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汽车电子控制实验室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方正楷体_GB2312" w:eastAsia="方正楷体_GB2312"/>
                <w:b/>
                <w:bCs/>
                <w:sz w:val="28"/>
                <w:szCs w:val="28"/>
              </w:rPr>
            </w:pPr>
            <w:r>
              <w:rPr>
                <w:rFonts w:hint="eastAsia" w:ascii="方正楷体_GB2312" w:eastAsia="方正楷体_GB2312"/>
                <w:b/>
                <w:bCs/>
                <w:sz w:val="28"/>
                <w:szCs w:val="28"/>
              </w:rPr>
              <w:t>适用学科专业：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车辆工程、汽车服务工程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方正楷体_GB2312" w:eastAsia="方正楷体_GB2312"/>
                <w:b/>
                <w:bCs/>
                <w:sz w:val="28"/>
                <w:szCs w:val="28"/>
              </w:rPr>
            </w:pPr>
            <w:r>
              <w:rPr>
                <w:rFonts w:hint="eastAsia" w:ascii="方正楷体_GB2312" w:eastAsia="方正楷体_GB2312"/>
                <w:b/>
                <w:bCs/>
                <w:sz w:val="28"/>
                <w:szCs w:val="28"/>
              </w:rPr>
              <w:t>项目负责人：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张建峰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方正楷体_GB2312" w:eastAsia="方正楷体_GB2312"/>
                <w:b/>
                <w:bCs/>
                <w:sz w:val="28"/>
                <w:szCs w:val="28"/>
              </w:rPr>
            </w:pPr>
            <w:r>
              <w:rPr>
                <w:rFonts w:hint="eastAsia" w:ascii="方正楷体_GB2312" w:eastAsia="方正楷体_GB2312"/>
                <w:b/>
                <w:bCs/>
                <w:sz w:val="28"/>
                <w:szCs w:val="28"/>
              </w:rPr>
              <w:t>计划完成日期：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2023.05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方正楷体_GB2312" w:eastAsia="方正楷体_GB2312"/>
                <w:b/>
                <w:bCs/>
                <w:sz w:val="28"/>
                <w:szCs w:val="28"/>
              </w:rPr>
            </w:pPr>
            <w:r>
              <w:rPr>
                <w:rFonts w:hint="eastAsia" w:ascii="方正楷体_GB2312" w:eastAsia="方正楷体_GB2312"/>
                <w:b/>
                <w:bCs/>
                <w:sz w:val="28"/>
                <w:szCs w:val="28"/>
              </w:rPr>
              <w:t>申报单位：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汽车工程学院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方正楷体_GB2312" w:eastAsia="方正楷体_GB2312"/>
                <w:b/>
                <w:bCs/>
                <w:sz w:val="28"/>
                <w:szCs w:val="28"/>
              </w:rPr>
            </w:pPr>
            <w:r>
              <w:rPr>
                <w:rFonts w:hint="eastAsia" w:ascii="方正楷体_GB2312" w:eastAsia="方正楷体_GB2312"/>
                <w:b/>
                <w:bCs/>
                <w:sz w:val="28"/>
                <w:szCs w:val="28"/>
              </w:rPr>
              <w:t>申报日期：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1680" w:firstLineChars="600"/>
              <w:rPr>
                <w:rFonts w:hint="eastAsia"/>
                <w:sz w:val="28"/>
              </w:rPr>
            </w:pPr>
          </w:p>
        </w:tc>
      </w:tr>
    </w:tbl>
    <w:p>
      <w:pPr>
        <w:spacing w:line="800" w:lineRule="exact"/>
        <w:jc w:val="center"/>
        <w:rPr>
          <w:rFonts w:hint="eastAsia" w:ascii="方正楷体_GB2312" w:eastAsia="方正楷体_GB2312"/>
          <w:b/>
          <w:sz w:val="36"/>
          <w:szCs w:val="36"/>
        </w:rPr>
      </w:pPr>
    </w:p>
    <w:p>
      <w:pPr>
        <w:spacing w:line="800" w:lineRule="exact"/>
        <w:jc w:val="center"/>
        <w:rPr>
          <w:rFonts w:hint="eastAsia" w:ascii="方正楷体_GB2312" w:eastAsia="方正楷体_GB2312"/>
          <w:b/>
          <w:sz w:val="36"/>
          <w:szCs w:val="36"/>
        </w:rPr>
      </w:pPr>
    </w:p>
    <w:p>
      <w:pPr>
        <w:rPr>
          <w:rFonts w:hint="eastAsia" w:ascii="方正仿宋_GB2312" w:hAnsi="宋体" w:eastAsia="方正仿宋_GB2312"/>
          <w:b/>
          <w:bCs/>
          <w:sz w:val="28"/>
          <w:szCs w:val="28"/>
        </w:rPr>
      </w:pPr>
    </w:p>
    <w:p>
      <w:pPr>
        <w:rPr>
          <w:rFonts w:hint="eastAsia" w:ascii="方正仿宋_GB2312" w:hAnsi="宋体" w:eastAsia="方正仿宋_GB2312"/>
          <w:b/>
          <w:bCs/>
          <w:sz w:val="28"/>
          <w:szCs w:val="28"/>
        </w:rPr>
      </w:pPr>
      <w:r>
        <w:rPr>
          <w:rFonts w:hint="eastAsia" w:ascii="方正仿宋_GB2312" w:hAnsi="宋体" w:eastAsia="方正仿宋_GB2312"/>
          <w:b/>
          <w:bCs/>
          <w:sz w:val="28"/>
          <w:szCs w:val="28"/>
        </w:rPr>
        <w:t>一、项目概述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381"/>
        <w:gridCol w:w="421"/>
        <w:gridCol w:w="722"/>
        <w:gridCol w:w="501"/>
        <w:gridCol w:w="185"/>
        <w:gridCol w:w="515"/>
        <w:gridCol w:w="773"/>
        <w:gridCol w:w="256"/>
        <w:gridCol w:w="828"/>
        <w:gridCol w:w="88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801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lang w:eastAsia="zh-CN"/>
              </w:rPr>
              <w:t>汽车电子控制实验室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张建峰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副教授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教研室主任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电话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13515202360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项目类别</w:t>
            </w:r>
          </w:p>
        </w:tc>
        <w:tc>
          <w:tcPr>
            <w:tcW w:w="801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基础</w:t>
            </w:r>
            <w:r>
              <w:rPr>
                <w:rFonts w:hint="eastAsia" w:ascii="宋体" w:hAnsi="宋体"/>
                <w:b/>
                <w:bCs/>
                <w:szCs w:val="21"/>
              </w:rPr>
              <w:sym w:font="Microsoft JhengHei Light" w:char="00A3"/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专业□      新建□      改建□      扩建</w:t>
            </w:r>
            <w:r>
              <w:rPr>
                <w:rFonts w:hint="eastAsia" w:ascii="宋体" w:hAnsi="宋体"/>
                <w:b/>
                <w:bCs/>
                <w:szCs w:val="21"/>
              </w:rPr>
              <w:sym w:font="Microsoft JhengHei Light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学年使用总人时数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  <w:lang w:val="en-US" w:eastAsia="zh-CN"/>
              </w:rPr>
              <w:t>560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学年可利用总人时数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  <w:lang w:val="en-US" w:eastAsia="zh-CN"/>
              </w:rPr>
              <w:t>600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设备利用率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  <w:lang w:val="en-US" w:eastAsia="zh-CN"/>
              </w:rPr>
              <w:t>93.33%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学年该实验学时数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  <w:lang w:val="en-US" w:eastAsia="zh-CN"/>
              </w:rPr>
              <w:t>880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学年该实验室额定学时数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  <w:lang w:val="en-US" w:eastAsia="zh-CN"/>
              </w:rPr>
              <w:t>960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实验室利用率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  <w:lang w:val="en-US" w:eastAsia="zh-CN"/>
              </w:rPr>
              <w:t>91.67%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实验（训）室容纳人数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配备设备</w:t>
            </w:r>
            <w:r>
              <w:rPr>
                <w:rFonts w:hint="eastAsia" w:ascii="宋体" w:hAnsi="宋体"/>
                <w:b/>
                <w:bCs/>
                <w:szCs w:val="21"/>
              </w:rPr>
              <w:t>组数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/每组学生人数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主体设备台套数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建设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预算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总金额</w:t>
            </w:r>
          </w:p>
        </w:tc>
        <w:tc>
          <w:tcPr>
            <w:tcW w:w="1802" w:type="dxa"/>
            <w:gridSpan w:val="2"/>
            <w:vMerge w:val="restart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拟用地址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汽车楼315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面积需求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ind w:right="480"/>
              <w:jc w:val="right"/>
              <w:rPr>
                <w:rFonts w:hint="eastAsia" w:ascii="宋体" w:hAnsi="宋体"/>
                <w:szCs w:val="21"/>
                <w:vertAlign w:val="superscript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26" w:type="dxa"/>
            <w:gridSpan w:val="12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1.项目建设必要性</w:t>
            </w:r>
          </w:p>
          <w:p>
            <w:pPr>
              <w:rPr>
                <w:rFonts w:hint="eastAsia" w:ascii="方正仿宋_GB2312" w:hAnsi="宋体" w:eastAsia="方正仿宋_GB2312"/>
                <w:bCs/>
                <w:szCs w:val="21"/>
              </w:rPr>
            </w:pPr>
            <w:r>
              <w:rPr>
                <w:rFonts w:hint="eastAsia" w:ascii="方正仿宋_GB2312" w:hAnsi="宋体" w:eastAsia="方正仿宋_GB2312"/>
                <w:szCs w:val="21"/>
              </w:rPr>
              <w:t>【立项依据：国内外高校同类实验设施的比较研究</w:t>
            </w:r>
            <w:r>
              <w:rPr>
                <w:rFonts w:hint="eastAsia" w:ascii="方正仿宋_GB2312" w:hAnsi="宋体" w:eastAsia="方正仿宋_GB2312"/>
                <w:szCs w:val="21"/>
                <w:lang w:val="en-US" w:eastAsia="zh-CN"/>
              </w:rPr>
              <w:t>及项目调研情况概述（列举</w:t>
            </w:r>
            <w:r>
              <w:rPr>
                <w:rFonts w:hint="eastAsia" w:ascii="方正仿宋_GB2312" w:hAnsi="宋体" w:eastAsia="方正仿宋_GB2312"/>
                <w:b/>
                <w:bCs/>
                <w:szCs w:val="21"/>
                <w:lang w:val="en-US" w:eastAsia="zh-CN"/>
              </w:rPr>
              <w:t>2-3所国内高校同类实验室</w:t>
            </w:r>
            <w:r>
              <w:rPr>
                <w:rFonts w:hint="eastAsia" w:ascii="方正仿宋_GB2312" w:hAnsi="宋体" w:eastAsia="方正仿宋_GB2312"/>
                <w:szCs w:val="21"/>
                <w:lang w:val="en-US" w:eastAsia="zh-CN"/>
              </w:rPr>
              <w:t>在面向学生数、实验课程及学时数、实验项目数、仪器设备原值及台套数、实验室用房面积、信息化管理手段、实验室智能化程度等方面的情况及与我校的数据对比）</w:t>
            </w:r>
            <w:r>
              <w:rPr>
                <w:rFonts w:hint="eastAsia" w:ascii="方正仿宋_GB2312" w:hAnsi="宋体" w:eastAsia="方正仿宋_GB2312"/>
                <w:szCs w:val="21"/>
              </w:rPr>
              <w:t>；实验（训）室原有设备</w:t>
            </w:r>
            <w:r>
              <w:rPr>
                <w:rFonts w:hint="eastAsia" w:ascii="方正仿宋_GB2312" w:hAnsi="宋体" w:eastAsia="方正仿宋_GB2312"/>
                <w:szCs w:val="21"/>
                <w:lang w:val="en-US" w:eastAsia="zh-CN"/>
              </w:rPr>
              <w:t>情况、</w:t>
            </w:r>
            <w:r>
              <w:rPr>
                <w:rFonts w:hint="eastAsia" w:ascii="方正仿宋_GB2312" w:hAnsi="宋体" w:eastAsia="方正仿宋_GB2312"/>
                <w:szCs w:val="21"/>
              </w:rPr>
              <w:t>使用率、新旧程度等；本实验（训）室及其主要设备在教学中的地位与作用；该项目所承担</w:t>
            </w:r>
            <w:r>
              <w:rPr>
                <w:rFonts w:hint="eastAsia" w:ascii="方正仿宋_GB2312" w:hAnsi="宋体" w:eastAsia="方正仿宋_GB2312"/>
                <w:szCs w:val="21"/>
                <w:lang w:val="en-US" w:eastAsia="zh-CN"/>
              </w:rPr>
              <w:t>教学、</w:t>
            </w:r>
            <w:r>
              <w:rPr>
                <w:rFonts w:hint="eastAsia" w:ascii="方正仿宋_GB2312" w:hAnsi="宋体" w:eastAsia="方正仿宋_GB2312"/>
                <w:szCs w:val="21"/>
              </w:rPr>
              <w:t>科研、社会服务等任务】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9626" w:type="dxa"/>
            <w:gridSpan w:val="12"/>
            <w:tcBorders>
              <w:top w:val="dashed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汽车车型、结构、性能在不断改变，汽车电子化程度越来越高，新结构与装置不断涌现，要求汽车相关专业的学生，掌握汽车电子控制技术的理论基础知识，熟悉汽车电子控制装置的检测、试验、设计的基本方法，不断更新知识，以适应日新月异的现代汽车技术发展的要求。</w:t>
            </w:r>
          </w:p>
          <w:p>
            <w:pPr>
              <w:spacing w:line="360" w:lineRule="auto"/>
              <w:ind w:firstLine="48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通过建设汽车电子控制实验室，有利于培养应用型汽车电子控制方面的技术人才。</w:t>
            </w:r>
          </w:p>
          <w:p>
            <w:pPr>
              <w:spacing w:line="360" w:lineRule="auto"/>
              <w:ind w:firstLine="48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、20</w:t>
            </w:r>
            <w:r>
              <w:rPr>
                <w:rFonts w:hint="eastAsia"/>
                <w:lang w:val="en-US" w:eastAsia="zh-CN"/>
              </w:rPr>
              <w:t>19和2020年，</w:t>
            </w:r>
            <w:r>
              <w:rPr>
                <w:rFonts w:hint="eastAsia"/>
              </w:rPr>
              <w:t>汽车工程学院先后考察了</w:t>
            </w:r>
            <w:r>
              <w:rPr>
                <w:rFonts w:hint="eastAsia"/>
                <w:lang w:eastAsia="zh-CN"/>
              </w:rPr>
              <w:t>广西科技大学、</w:t>
            </w:r>
            <w:r>
              <w:rPr>
                <w:rFonts w:hint="eastAsia"/>
              </w:rPr>
              <w:t>盐城工学院、常熟理工学院、</w:t>
            </w:r>
            <w:r>
              <w:rPr>
                <w:rFonts w:hint="eastAsia"/>
                <w:lang w:eastAsia="zh-CN"/>
              </w:rPr>
              <w:t>江苏理工学院</w:t>
            </w:r>
            <w:r>
              <w:rPr>
                <w:rFonts w:hint="eastAsia"/>
              </w:rPr>
              <w:t>等国内不同层次高校的车辆工程专业的实验室，这几个学院都建立了同类型的实验室，并且该实验室的利用率非常高、授课效果也非常好，对车辆工程的学生人才培养有很大的作用。同时南通大学、南通市职业大学等南通地方性学院均没有建设该类型实验室，现在建设“</w:t>
            </w:r>
            <w:r>
              <w:rPr>
                <w:rFonts w:hint="eastAsia"/>
                <w:lang w:eastAsia="zh-CN"/>
              </w:rPr>
              <w:t>汽车电子控制实验室</w:t>
            </w:r>
            <w:r>
              <w:rPr>
                <w:rFonts w:hint="eastAsia"/>
              </w:rPr>
              <w:t>”是南通市的首家，符合服务地方经济和错位发展的发展策略。</w:t>
            </w:r>
          </w:p>
          <w:p>
            <w:pPr>
              <w:spacing w:line="360" w:lineRule="auto"/>
              <w:ind w:firstLine="48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按照</w:t>
            </w:r>
            <w:r>
              <w:rPr>
                <w:rFonts w:hint="eastAsia"/>
                <w:lang w:eastAsia="zh-CN"/>
              </w:rPr>
              <w:t>车辆</w:t>
            </w:r>
            <w:r>
              <w:rPr>
                <w:rFonts w:hint="eastAsia"/>
              </w:rPr>
              <w:t>工程专业人才培养方案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月起</w:t>
            </w:r>
            <w:r>
              <w:rPr>
                <w:rFonts w:hint="eastAsia"/>
                <w:lang w:val="en-US" w:eastAsia="zh-CN"/>
              </w:rPr>
              <w:t>2018级</w:t>
            </w:r>
            <w:r>
              <w:rPr>
                <w:rFonts w:hint="eastAsia"/>
                <w:lang w:eastAsia="zh-CN"/>
              </w:rPr>
              <w:t>车辆工程专业</w:t>
            </w:r>
            <w:r>
              <w:rPr>
                <w:rFonts w:hint="eastAsia"/>
              </w:rPr>
              <w:t>学生</w:t>
            </w:r>
            <w:r>
              <w:rPr>
                <w:rFonts w:hint="eastAsia"/>
                <w:lang w:eastAsia="zh-CN"/>
              </w:rPr>
              <w:t>要选择专业方向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eastAsia="zh-CN"/>
              </w:rPr>
              <w:t>其中“汽车电子控制技术方向”的学生，</w:t>
            </w:r>
            <w:r>
              <w:rPr>
                <w:rFonts w:hint="eastAsia"/>
              </w:rPr>
              <w:t>开始开设汽车控制理论及仿真</w:t>
            </w:r>
            <w:r>
              <w:rPr>
                <w:rFonts w:hint="eastAsia"/>
                <w:lang w:eastAsia="zh-CN"/>
              </w:rPr>
              <w:t>、汽车智能网联与无人驾驶技术、汽车电路CAD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lang w:eastAsia="zh-CN"/>
              </w:rPr>
              <w:t>专业方向</w:t>
            </w:r>
            <w:r>
              <w:rPr>
                <w:rFonts w:hint="eastAsia"/>
              </w:rPr>
              <w:t>课程。这些课程大部分实验、实训教学需要在此实验室完成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20级车辆工程汽车控制系统仿真实训课程也由2周改为4周，先期建设的汽车电子控制实验室已不能满足全部要求，</w:t>
            </w:r>
            <w:r>
              <w:rPr>
                <w:rFonts w:hint="eastAsia"/>
              </w:rPr>
              <w:t>因此该实验室的</w:t>
            </w:r>
            <w:r>
              <w:rPr>
                <w:rFonts w:hint="eastAsia"/>
                <w:lang w:val="en-US" w:eastAsia="zh-CN"/>
              </w:rPr>
              <w:t>扩建</w:t>
            </w:r>
            <w:r>
              <w:rPr>
                <w:rFonts w:hint="eastAsia"/>
              </w:rPr>
              <w:t>要求在授课前建设完成。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26" w:type="dxa"/>
            <w:gridSpan w:val="12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2.项目建设可行性</w:t>
            </w:r>
          </w:p>
          <w:p>
            <w:pPr>
              <w:rPr>
                <w:rFonts w:hint="eastAsia" w:ascii="方正仿宋_GB2312" w:eastAsia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宋体" w:eastAsia="方正仿宋_GB2312"/>
                <w:szCs w:val="21"/>
              </w:rPr>
              <w:t>【主要包括用房、人员、设备利用率、实验室安全等，即在考虑教学组织形式、管理方式的基础上，就如何在设备选型、配置、建设进度安排方面综合考虑效益、效率和效果，提高投资效益和设备设施的利用率，同时对实验室安全进行说明论证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9626" w:type="dxa"/>
            <w:gridSpan w:val="12"/>
            <w:tcBorders>
              <w:top w:val="dashed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）项目所需空间条件及具备情况（请说明具体实验室位置及用房面积、结构、环境设施、安全条件保障等情况）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汽车工程学院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eastAsia="zh-CN"/>
              </w:rPr>
              <w:t>汽车楼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315教室现已改造成为汽车电子控制实验室，扩建需要的实验器材可放置在315实验室内。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）项目人员队伍配备（人员姓名、职务职称、学历、分工）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tbl>
            <w:tblPr>
              <w:tblStyle w:val="8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2"/>
              <w:gridCol w:w="1360"/>
              <w:gridCol w:w="1269"/>
              <w:gridCol w:w="4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72" w:type="dxa"/>
                </w:tcPr>
                <w:p>
                  <w:pPr>
                    <w:rPr>
                      <w:rFonts w:hint="default" w:ascii="宋体" w:hAnsi="宋体" w:eastAsia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360" w:type="dxa"/>
                </w:tcPr>
                <w:p>
                  <w:pPr>
                    <w:rPr>
                      <w:rFonts w:hint="default" w:ascii="宋体" w:hAnsi="宋体" w:eastAsia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职称</w:t>
                  </w:r>
                </w:p>
              </w:tc>
              <w:tc>
                <w:tcPr>
                  <w:tcW w:w="1269" w:type="dxa"/>
                </w:tcPr>
                <w:p>
                  <w:pPr>
                    <w:rPr>
                      <w:rFonts w:hint="default" w:ascii="宋体" w:hAnsi="宋体" w:eastAsia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学历</w:t>
                  </w:r>
                </w:p>
              </w:tc>
              <w:tc>
                <w:tcPr>
                  <w:tcW w:w="4261" w:type="dxa"/>
                </w:tcPr>
                <w:p>
                  <w:pPr>
                    <w:rPr>
                      <w:rFonts w:hint="default" w:ascii="宋体" w:hAnsi="宋体" w:eastAsia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分工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72" w:type="dxa"/>
                </w:tcPr>
                <w:p>
                  <w:pPr>
                    <w:rPr>
                      <w:rFonts w:hint="default" w:ascii="宋体" w:hAnsi="宋体" w:eastAsia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张建峰</w:t>
                  </w:r>
                </w:p>
              </w:tc>
              <w:tc>
                <w:tcPr>
                  <w:tcW w:w="1360" w:type="dxa"/>
                </w:tcPr>
                <w:p>
                  <w:pPr>
                    <w:rPr>
                      <w:rFonts w:hint="default" w:ascii="宋体" w:hAnsi="宋体" w:eastAsia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副教授</w:t>
                  </w:r>
                </w:p>
              </w:tc>
              <w:tc>
                <w:tcPr>
                  <w:tcW w:w="1269" w:type="dxa"/>
                </w:tcPr>
                <w:p>
                  <w:pPr>
                    <w:rPr>
                      <w:rFonts w:hint="default" w:ascii="宋体" w:hAnsi="宋体" w:eastAsia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研究生</w:t>
                  </w:r>
                </w:p>
              </w:tc>
              <w:tc>
                <w:tcPr>
                  <w:tcW w:w="4261" w:type="dxa"/>
                </w:tcPr>
                <w:p>
                  <w:pPr>
                    <w:rPr>
                      <w:rFonts w:hint="default" w:ascii="宋体" w:hAnsi="宋体" w:eastAsia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《汽车电器与电子控制技术》实验实训项目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72" w:type="dxa"/>
                </w:tcPr>
                <w:p>
                  <w:pPr>
                    <w:rPr>
                      <w:rFonts w:hint="default" w:ascii="宋体" w:hAnsi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郑艳</w:t>
                  </w:r>
                </w:p>
              </w:tc>
              <w:tc>
                <w:tcPr>
                  <w:tcW w:w="1360" w:type="dxa"/>
                </w:tcPr>
                <w:p>
                  <w:pPr>
                    <w:rPr>
                      <w:rFonts w:hint="default" w:ascii="宋体" w:hAnsi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讲师</w:t>
                  </w:r>
                </w:p>
              </w:tc>
              <w:tc>
                <w:tcPr>
                  <w:tcW w:w="1269" w:type="dxa"/>
                </w:tcPr>
                <w:p>
                  <w:pPr>
                    <w:rPr>
                      <w:rFonts w:hint="default" w:ascii="宋体" w:hAnsi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研究生</w:t>
                  </w:r>
                </w:p>
              </w:tc>
              <w:tc>
                <w:tcPr>
                  <w:tcW w:w="4261" w:type="dxa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bCs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《汽车电路CAD》实验实训项目、</w:t>
                  </w:r>
                  <w:r>
                    <w:rPr>
                      <w:rFonts w:hint="eastAsia" w:ascii="宋体" w:hAnsi="宋体"/>
                      <w:lang w:eastAsia="zh-CN"/>
                    </w:rPr>
                    <w:t>汽车控制系统仿真实习（实训周）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72" w:type="dxa"/>
                </w:tcPr>
                <w:p>
                  <w:pPr>
                    <w:rPr>
                      <w:rFonts w:hint="default" w:ascii="宋体" w:hAnsi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李舜酩/冯梦琦</w:t>
                  </w:r>
                </w:p>
              </w:tc>
              <w:tc>
                <w:tcPr>
                  <w:tcW w:w="1360" w:type="dxa"/>
                </w:tcPr>
                <w:p>
                  <w:pPr>
                    <w:rPr>
                      <w:rFonts w:hint="default" w:ascii="宋体" w:hAnsi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教授/助教</w:t>
                  </w:r>
                </w:p>
              </w:tc>
              <w:tc>
                <w:tcPr>
                  <w:tcW w:w="1269" w:type="dxa"/>
                </w:tcPr>
                <w:p>
                  <w:pPr>
                    <w:rPr>
                      <w:rFonts w:hint="eastAsia" w:ascii="宋体" w:hAnsi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研究生</w:t>
                  </w:r>
                </w:p>
              </w:tc>
              <w:tc>
                <w:tcPr>
                  <w:tcW w:w="4261" w:type="dxa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bCs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《</w:t>
                  </w:r>
                  <w:r>
                    <w:rPr>
                      <w:rFonts w:hint="eastAsia" w:ascii="宋体" w:hAnsi="宋体"/>
                    </w:rPr>
                    <w:t>汽车控制理论及仿真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》、</w:t>
                  </w:r>
                  <w:r>
                    <w:rPr>
                      <w:rFonts w:hint="eastAsia" w:ascii="宋体" w:hAnsi="宋体"/>
                      <w:lang w:eastAsia="zh-CN"/>
                    </w:rPr>
                    <w:t>汽车控制系统仿真实习（实训周）</w:t>
                  </w:r>
                </w:p>
              </w:tc>
            </w:tr>
          </w:tbl>
          <w:p>
            <w:pPr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>）项目建设的其它必备条件及具备情况。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  <w:t>根据教学的要求、科研以及对外服务等要求，本实验室计划建设需购置“汽车电子与车载CAN网络（台架）系统”2台，“回流焊机”2台。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20" w:firstLineChars="20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“汽车电子与车载CAN网络（台架）系统”可支持ECU及车载CAN-BUS网络系统的开发、测量、仿真、诊断、测试、分析、数据记录等，对开发过程中各个阶段的ECU进行CAN相关功能测试，检查通信数据、参数、可靠性等，除了满足日常本科专业实验教学外，也可满足学生课程设计、毕业设计等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9626" w:type="dxa"/>
            <w:gridSpan w:val="12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3.建设目标</w:t>
            </w:r>
          </w:p>
          <w:p>
            <w:pPr>
              <w:rPr>
                <w:rFonts w:hint="eastAsia" w:ascii="方正仿宋_GB2312" w:hAnsi="宋体" w:eastAsia="方正仿宋_GB2312"/>
                <w:sz w:val="24"/>
              </w:rPr>
            </w:pPr>
            <w:r>
              <w:rPr>
                <w:rFonts w:hint="eastAsia" w:ascii="方正仿宋_GB2312" w:hAnsi="宋体" w:eastAsia="方正仿宋_GB2312"/>
                <w:szCs w:val="21"/>
              </w:rPr>
              <w:t>【建设的预期目标，是要能够满足教学的多样性需求：如建成后实验室所具有的功能、地位、作用等</w:t>
            </w:r>
            <w:r>
              <w:rPr>
                <w:rFonts w:hint="eastAsia" w:ascii="方正仿宋_GB2312" w:hAnsi="宋体" w:eastAsia="方正仿宋_GB2312"/>
                <w:szCs w:val="21"/>
                <w:lang w:eastAsia="zh-CN"/>
              </w:rPr>
              <w:t>，</w:t>
            </w:r>
            <w:r>
              <w:rPr>
                <w:rFonts w:hint="eastAsia" w:ascii="方正仿宋_GB2312" w:hAnsi="宋体" w:eastAsia="方正仿宋_GB2312"/>
                <w:szCs w:val="21"/>
                <w:lang w:val="en-US" w:eastAsia="zh-CN"/>
              </w:rPr>
              <w:t>对学科专业建设的支撑作用</w:t>
            </w:r>
            <w:r>
              <w:rPr>
                <w:rFonts w:hint="eastAsia" w:ascii="方正仿宋_GB2312" w:hAnsi="宋体" w:eastAsia="方正仿宋_GB2312"/>
                <w:szCs w:val="21"/>
              </w:rPr>
              <w:t>；</w:t>
            </w:r>
            <w:r>
              <w:rPr>
                <w:rFonts w:hint="eastAsia" w:ascii="方正仿宋_GB2312" w:hAnsi="宋体" w:eastAsia="方正仿宋_GB2312"/>
                <w:szCs w:val="21"/>
                <w:lang w:val="en-US" w:eastAsia="zh-CN"/>
              </w:rPr>
              <w:t>服务学院、专业（名称及数量）、学生（数量）的情况；</w:t>
            </w:r>
            <w:r>
              <w:rPr>
                <w:rFonts w:hint="eastAsia" w:ascii="方正仿宋_GB2312" w:hAnsi="宋体" w:eastAsia="方正仿宋_GB2312"/>
                <w:szCs w:val="21"/>
              </w:rPr>
              <w:t>为以后的教学研究提供保障和可持续发展平台。】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626" w:type="dxa"/>
            <w:gridSpan w:val="12"/>
            <w:tcBorders>
              <w:top w:val="dashed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1、满足车辆工程部分学生进行毕业设计的要求；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2、达到满足《汽车控制理论及仿真</w:t>
            </w: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》《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汽车电路CAD》，《汽车控制系统仿真实习》等课程课内实验、整周实训教学要求。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3、实验室具体功能：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firstLine="367" w:firstLineChars="175"/>
              <w:textAlignment w:val="auto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项目1：ECU原理图设计、PCB板焊接制作和调试；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firstLine="367" w:firstLineChars="175"/>
              <w:textAlignment w:val="auto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项目2：车载CAN-BUS网络及其相关ECU的开发、测试和分析；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firstLine="367" w:firstLineChars="175"/>
              <w:textAlignment w:val="auto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项目3：用于车载网络仿真，支持硬件在环仿真。</w:t>
            </w:r>
          </w:p>
          <w:p>
            <w:pPr>
              <w:spacing w:line="360" w:lineRule="auto"/>
              <w:ind w:left="0" w:leftChars="0" w:firstLine="420" w:firstLineChars="0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4、提供教师科研平台，提升教师科研水平。</w:t>
            </w:r>
          </w:p>
          <w:p>
            <w:pPr>
              <w:spacing w:line="360" w:lineRule="auto"/>
              <w:ind w:left="0" w:leftChars="0" w:firstLine="420" w:firstLineChars="0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5、为大学生创新、创业训练提供开放式的平台服务，提高我校大学生自主创新创业能力。</w:t>
            </w:r>
          </w:p>
          <w:p>
            <w:pPr>
              <w:spacing w:line="360" w:lineRule="auto"/>
              <w:ind w:left="0" w:leftChars="0" w:firstLine="420" w:firstLineChars="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6、给予南通及周边地区汽车整车企业、汽车零部件企业提供技术支持。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  <w:jc w:val="center"/>
        </w:trPr>
        <w:tc>
          <w:tcPr>
            <w:tcW w:w="9626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.实验室可开出的实验项目名称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【建成后实验室</w:t>
            </w:r>
            <w:r>
              <w:rPr>
                <w:rFonts w:hint="eastAsia"/>
                <w:lang w:val="en-US" w:eastAsia="zh-CN"/>
              </w:rPr>
              <w:t>可开出的实验项目</w:t>
            </w:r>
            <w:r>
              <w:rPr>
                <w:rFonts w:hint="eastAsia"/>
              </w:rPr>
              <w:t>。】</w:t>
            </w:r>
          </w:p>
          <w:tbl>
            <w:tblPr>
              <w:tblStyle w:val="8"/>
              <w:tblpPr w:leftFromText="180" w:rightFromText="180" w:vertAnchor="text" w:horzAnchor="page" w:tblpX="1569" w:tblpY="8"/>
              <w:tblOverlap w:val="never"/>
              <w:tblW w:w="666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8"/>
              <w:gridCol w:w="57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实验项目名称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575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灯光控制系统设计与测试实验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575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车身BCM雨刮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控制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系统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设计与测试实验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575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舒适系统中央/防盗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控制系统设计与测试实验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575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倒车雷达控制系统设计与测试实验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575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eastAsia="仿宋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highlight w:val="none"/>
                      <w:lang w:eastAsia="zh-CN"/>
                    </w:rPr>
                    <w:t>车载CAN-BUS网络系统</w:t>
                  </w:r>
                  <w:r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  <w:t>仿真和测试实验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6</w:t>
                  </w:r>
                </w:p>
              </w:tc>
              <w:tc>
                <w:tcPr>
                  <w:tcW w:w="575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ECU系统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仿真调试实验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575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独立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电控系统</w:t>
                  </w:r>
                  <w:r>
                    <w:rPr>
                      <w:rFonts w:hint="eastAsia"/>
                      <w:highlight w:val="none"/>
                    </w:rPr>
                    <w:t>模块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8</w:t>
                  </w:r>
                </w:p>
              </w:tc>
              <w:tc>
                <w:tcPr>
                  <w:tcW w:w="575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多个电控系统模块联网操作实验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575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车辆工程专业综合实验实训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rPr>
          <w:rFonts w:hint="eastAsia" w:ascii="方正仿宋_GB2312" w:eastAsia="方正仿宋_GB2312"/>
          <w:b/>
          <w:bCs/>
          <w:sz w:val="28"/>
          <w:szCs w:val="28"/>
        </w:rPr>
      </w:pPr>
      <w:r>
        <w:rPr>
          <w:rFonts w:hint="eastAsia" w:ascii="方正仿宋_GB2312" w:eastAsia="方正仿宋_GB2312"/>
          <w:b/>
          <w:bCs/>
          <w:sz w:val="28"/>
          <w:szCs w:val="28"/>
        </w:rPr>
        <w:t>二、项目建设的预期效益</w:t>
      </w:r>
    </w:p>
    <w:p>
      <w:pPr>
        <w:spacing w:before="156" w:beforeLines="50" w:after="156" w:afterLines="50"/>
        <w:ind w:firstLine="480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1.实验（训）教学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958"/>
        <w:gridCol w:w="859"/>
        <w:gridCol w:w="1516"/>
        <w:gridCol w:w="1384"/>
        <w:gridCol w:w="1250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实验（训）</w:t>
            </w:r>
            <w:r>
              <w:rPr>
                <w:rFonts w:hint="eastAsia" w:ascii="宋体" w:hAnsi="宋体"/>
                <w:b/>
                <w:szCs w:val="21"/>
              </w:rPr>
              <w:t>项目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名称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类型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计划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学时数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课程名称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学年</w:t>
            </w:r>
            <w:r>
              <w:rPr>
                <w:rFonts w:hint="eastAsia" w:ascii="宋体" w:hAnsi="宋体"/>
                <w:b/>
                <w:szCs w:val="21"/>
              </w:rPr>
              <w:t>实</w:t>
            </w:r>
          </w:p>
          <w:p>
            <w:pPr>
              <w:jc w:val="center"/>
              <w:rPr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验（训）人数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学年使用人时数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灯光控制系统设计与测试实验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设计性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4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《</w:t>
            </w:r>
            <w:r>
              <w:rPr>
                <w:rFonts w:hint="eastAsia" w:ascii="宋体" w:hAnsi="宋体"/>
              </w:rPr>
              <w:t>汽车</w:t>
            </w:r>
            <w:r>
              <w:rPr>
                <w:rFonts w:hint="eastAsia" w:ascii="宋体" w:hAnsi="宋体"/>
                <w:lang w:val="en-US" w:eastAsia="zh-CN"/>
              </w:rPr>
              <w:t>电路CAD》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240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480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lang w:eastAsia="zh-CN"/>
              </w:rPr>
              <w:t>车辆工程、汽车服务工程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车身BCM雨刮</w:t>
            </w:r>
            <w:r>
              <w:rPr>
                <w:rFonts w:hint="eastAsia"/>
                <w:highlight w:val="none"/>
                <w:lang w:val="en-US" w:eastAsia="zh-CN"/>
              </w:rPr>
              <w:t>控制</w:t>
            </w:r>
            <w:r>
              <w:rPr>
                <w:rFonts w:hint="eastAsia"/>
                <w:highlight w:val="none"/>
                <w:lang w:eastAsia="zh-CN"/>
              </w:rPr>
              <w:t>系统</w:t>
            </w:r>
            <w:r>
              <w:rPr>
                <w:rFonts w:hint="eastAsia"/>
                <w:highlight w:val="none"/>
                <w:lang w:val="en-US" w:eastAsia="zh-CN"/>
              </w:rPr>
              <w:t>设计与测试实验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设计性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4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《</w:t>
            </w:r>
            <w:r>
              <w:rPr>
                <w:rFonts w:hint="eastAsia" w:ascii="宋体" w:hAnsi="宋体"/>
              </w:rPr>
              <w:t>汽车</w:t>
            </w:r>
            <w:r>
              <w:rPr>
                <w:rFonts w:hint="eastAsia" w:ascii="宋体" w:hAnsi="宋体"/>
                <w:lang w:val="en-US" w:eastAsia="zh-CN"/>
              </w:rPr>
              <w:t>电路CAD》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240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480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lang w:eastAsia="zh-CN"/>
              </w:rPr>
              <w:t>车辆工程、汽车服务工程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舒适系统中央/防盗</w:t>
            </w:r>
            <w:r>
              <w:rPr>
                <w:rFonts w:hint="eastAsia"/>
                <w:highlight w:val="none"/>
                <w:lang w:val="en-US" w:eastAsia="zh-CN"/>
              </w:rPr>
              <w:t>控制系统设计与测试实验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设计性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4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《</w:t>
            </w:r>
            <w:r>
              <w:rPr>
                <w:rFonts w:hint="eastAsia" w:ascii="宋体" w:hAnsi="宋体"/>
              </w:rPr>
              <w:t>汽车</w:t>
            </w:r>
            <w:r>
              <w:rPr>
                <w:rFonts w:hint="eastAsia" w:ascii="宋体" w:hAnsi="宋体"/>
                <w:lang w:val="en-US" w:eastAsia="zh-CN"/>
              </w:rPr>
              <w:t>电路CAD》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240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480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lang w:eastAsia="zh-CN"/>
              </w:rPr>
              <w:t>车辆工程、汽车服务工程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倒车雷达控制系统设计与测试实验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设计性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4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《</w:t>
            </w:r>
            <w:r>
              <w:rPr>
                <w:rFonts w:hint="eastAsia" w:ascii="宋体" w:hAnsi="宋体"/>
              </w:rPr>
              <w:t>汽车</w:t>
            </w:r>
            <w:r>
              <w:rPr>
                <w:rFonts w:hint="eastAsia" w:ascii="宋体" w:hAnsi="宋体"/>
                <w:lang w:val="en-US" w:eastAsia="zh-CN"/>
              </w:rPr>
              <w:t>电路CAD》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240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480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lang w:eastAsia="zh-CN"/>
              </w:rPr>
              <w:t>车辆工程、汽车服务工程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车载CAN-BUS网络系统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仿真和测试实验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综合性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《</w:t>
            </w:r>
            <w:r>
              <w:rPr>
                <w:rFonts w:hint="eastAsia" w:ascii="宋体" w:hAnsi="宋体"/>
              </w:rPr>
              <w:t>汽车控制理论及仿真</w:t>
            </w:r>
            <w:r>
              <w:rPr>
                <w:rFonts w:hint="eastAsia" w:ascii="宋体" w:hAnsi="宋体"/>
                <w:lang w:val="en-US" w:eastAsia="zh-CN"/>
              </w:rPr>
              <w:t>》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240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480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车辆工程、汽车服务工程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ECU系统</w:t>
            </w:r>
            <w:r>
              <w:rPr>
                <w:rFonts w:hint="eastAsia"/>
                <w:highlight w:val="none"/>
                <w:lang w:val="en-US" w:eastAsia="zh-CN"/>
              </w:rPr>
              <w:t>仿真</w:t>
            </w:r>
          </w:p>
          <w:p>
            <w:pPr>
              <w:jc w:val="center"/>
              <w:rPr>
                <w:rFonts w:hint="eastAsia" w:ascii="宋体" w:hAnsi="宋体" w:eastAsia="方正楷体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调试实验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综合性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《</w:t>
            </w:r>
            <w:r>
              <w:rPr>
                <w:rFonts w:hint="eastAsia" w:ascii="宋体" w:hAnsi="宋体"/>
              </w:rPr>
              <w:t>汽车控制理论及仿真</w:t>
            </w:r>
            <w:r>
              <w:rPr>
                <w:rFonts w:hint="eastAsia" w:ascii="宋体" w:hAnsi="宋体"/>
                <w:lang w:val="en-US" w:eastAsia="zh-CN"/>
              </w:rPr>
              <w:t>》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240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960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车辆工程、汽车服务工程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独立</w:t>
            </w:r>
            <w:r>
              <w:rPr>
                <w:rFonts w:hint="eastAsia"/>
                <w:highlight w:val="none"/>
                <w:lang w:eastAsia="zh-CN"/>
              </w:rPr>
              <w:t>电控系统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模块</w:t>
            </w:r>
            <w:r>
              <w:rPr>
                <w:rFonts w:hint="eastAsia"/>
                <w:highlight w:val="none"/>
                <w:lang w:eastAsia="zh-CN"/>
              </w:rPr>
              <w:t>实验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综合性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30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《</w:t>
            </w:r>
            <w:r>
              <w:rPr>
                <w:rFonts w:hint="eastAsia" w:ascii="宋体" w:hAnsi="宋体"/>
              </w:rPr>
              <w:t>汽车控制</w:t>
            </w:r>
            <w:r>
              <w:rPr>
                <w:rFonts w:hint="eastAsia" w:ascii="宋体" w:hAnsi="宋体"/>
                <w:lang w:val="en-US" w:eastAsia="zh-CN"/>
              </w:rPr>
              <w:t>系统仿真实习》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240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960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车辆工程、汽车服务工程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多个电控系统模块联网操作实验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综合性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《</w:t>
            </w:r>
            <w:r>
              <w:rPr>
                <w:rFonts w:hint="eastAsia" w:ascii="宋体" w:hAnsi="宋体"/>
              </w:rPr>
              <w:t>汽车控制</w:t>
            </w:r>
            <w:r>
              <w:rPr>
                <w:rFonts w:hint="eastAsia" w:ascii="宋体" w:hAnsi="宋体"/>
                <w:lang w:val="en-US" w:eastAsia="zh-CN"/>
              </w:rPr>
              <w:t>系统仿真实习》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240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960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车辆工程、汽车服务工程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车辆工程专业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综合实验实训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综合性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60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《</w:t>
            </w:r>
            <w:r>
              <w:rPr>
                <w:rFonts w:hint="eastAsia" w:ascii="宋体" w:hAnsi="宋体"/>
              </w:rPr>
              <w:t>汽车控制</w:t>
            </w:r>
            <w:r>
              <w:rPr>
                <w:rFonts w:hint="eastAsia" w:ascii="宋体" w:hAnsi="宋体"/>
                <w:lang w:val="en-US" w:eastAsia="zh-CN"/>
              </w:rPr>
              <w:t>系统仿真实习》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240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960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车辆工程、汽车服务工程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【项目类型为验证、综合、设计性。在实验（训）项目设置上要尽量减少不必要的验证性实验（训）项目，综合性、设计性和</w:t>
      </w:r>
      <w:r>
        <w:rPr>
          <w:rFonts w:hint="eastAsia" w:ascii="宋体" w:hAnsi="宋体"/>
          <w:lang w:val="en-US" w:eastAsia="zh-CN"/>
        </w:rPr>
        <w:t>创新</w:t>
      </w:r>
      <w:r>
        <w:rPr>
          <w:rFonts w:hint="eastAsia" w:ascii="宋体" w:hAnsi="宋体"/>
        </w:rPr>
        <w:t>性实验（训）项目要占一定的比例，保证实验（训）项目开出率达到100%。】</w:t>
      </w:r>
    </w:p>
    <w:p>
      <w:pPr>
        <w:spacing w:before="156" w:beforeLines="50" w:after="156" w:afterLines="50"/>
        <w:ind w:firstLine="480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2.科学研究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950"/>
        <w:gridCol w:w="2013"/>
        <w:gridCol w:w="2023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科研主要方向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科研实验项目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课题来源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学年使用人时数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汽车电控系统仿真与测试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开发汽车各种电控系统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横向与纵向课题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100</w:t>
            </w:r>
          </w:p>
        </w:tc>
      </w:tr>
    </w:tbl>
    <w:p>
      <w:pPr>
        <w:spacing w:before="156" w:beforeLines="50" w:after="156" w:afterLines="50"/>
        <w:ind w:firstLine="480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3.校内外服务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560"/>
        <w:gridCol w:w="1692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服务项目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学年使用人时数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车载网络设计开发培训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车辆工程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汽车电子控制系统开发培训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车辆工程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300</w:t>
            </w:r>
          </w:p>
        </w:tc>
      </w:tr>
    </w:tbl>
    <w:p>
      <w:pPr>
        <w:rPr>
          <w:rFonts w:hint="eastAsia" w:ascii="方正仿宋_GB2312" w:eastAsia="方正仿宋_GB2312"/>
          <w:b/>
          <w:bCs/>
          <w:sz w:val="28"/>
          <w:szCs w:val="28"/>
        </w:rPr>
      </w:pPr>
    </w:p>
    <w:p>
      <w:pPr>
        <w:rPr>
          <w:rFonts w:hint="eastAsia" w:ascii="方正仿宋_GB2312" w:eastAsia="方正仿宋_GB2312"/>
          <w:b/>
          <w:bCs/>
          <w:sz w:val="28"/>
          <w:szCs w:val="28"/>
        </w:rPr>
      </w:pPr>
    </w:p>
    <w:p>
      <w:pPr>
        <w:rPr>
          <w:rFonts w:hint="eastAsia" w:ascii="方正仿宋_GB2312" w:eastAsia="方正仿宋_GB2312"/>
          <w:b/>
          <w:bCs/>
          <w:sz w:val="28"/>
          <w:szCs w:val="28"/>
        </w:rPr>
      </w:pPr>
    </w:p>
    <w:p>
      <w:pPr>
        <w:rPr>
          <w:rFonts w:hint="eastAsia" w:ascii="方正仿宋_GB2312" w:eastAsia="方正仿宋_GB2312"/>
          <w:b/>
          <w:bCs/>
          <w:sz w:val="28"/>
          <w:szCs w:val="28"/>
        </w:rPr>
      </w:pPr>
    </w:p>
    <w:p>
      <w:pPr>
        <w:rPr>
          <w:rFonts w:hint="eastAsia" w:ascii="方正仿宋_GB2312" w:eastAsia="方正仿宋_GB2312"/>
          <w:b/>
          <w:bCs/>
          <w:sz w:val="28"/>
          <w:szCs w:val="28"/>
        </w:rPr>
      </w:pPr>
    </w:p>
    <w:p>
      <w:pPr>
        <w:rPr>
          <w:rFonts w:hint="eastAsia" w:ascii="方正仿宋_GB2312" w:eastAsia="方正仿宋_GB2312"/>
          <w:b/>
          <w:bCs/>
          <w:sz w:val="28"/>
          <w:szCs w:val="28"/>
        </w:rPr>
      </w:pPr>
    </w:p>
    <w:p>
      <w:pPr>
        <w:rPr>
          <w:rFonts w:hint="eastAsia" w:ascii="方正仿宋_GB2312" w:eastAsia="方正仿宋_GB2312"/>
          <w:b/>
          <w:bCs/>
          <w:sz w:val="28"/>
          <w:szCs w:val="28"/>
        </w:rPr>
      </w:pPr>
    </w:p>
    <w:p>
      <w:pPr>
        <w:rPr>
          <w:rFonts w:hint="eastAsia" w:ascii="方正仿宋_GB2312" w:eastAsia="方正仿宋_GB2312"/>
          <w:b/>
          <w:bCs/>
          <w:sz w:val="28"/>
          <w:szCs w:val="28"/>
        </w:rPr>
      </w:pPr>
      <w:r>
        <w:rPr>
          <w:rFonts w:hint="eastAsia" w:ascii="方正仿宋_GB2312" w:eastAsia="方正仿宋_GB2312"/>
          <w:b/>
          <w:bCs/>
          <w:sz w:val="28"/>
          <w:szCs w:val="28"/>
        </w:rPr>
        <w:t>三、拟购仪器设备、辅助设施（含桌、椅、柜等）清单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925"/>
        <w:gridCol w:w="735"/>
        <w:gridCol w:w="3474"/>
        <w:gridCol w:w="696"/>
        <w:gridCol w:w="894"/>
        <w:gridCol w:w="952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建议型号</w:t>
            </w:r>
          </w:p>
        </w:tc>
        <w:tc>
          <w:tcPr>
            <w:tcW w:w="3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主要参数及配置要求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台套数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万元）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汽车电子与车载CAN网络（台架）系统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347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1、汽车灯光、后视镜、车门等电器和相关ECU实验实训模块；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2、ECU核心控制板采用可更换方式。更换为学生ECU时，能满足对ECU进行设计（程序修改、PCB板设计、原理图设计等）、组装、安装、调试等教学需要；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3、实验台ECU具有本地控制功能、CAN网络控制功能和AutoCAN虚拟仿真综合实验功能。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成都盘沣科技、山东派蒙机电技术有限公司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回流焊机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34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有效焊接面积： 30 x32  cm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产品外形尺寸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： 43 x 37 x26  cm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产品包装尺寸： 50 x 43 x33  cm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额定功率： 1500W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电源电压： AC110V ~AC220V/50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60HZ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成都盘沣科技、山东派蒙机电技术有限公司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PCB电路板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ECU线束制作工具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34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配置与参数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1.真空吸笔1套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2.热风枪1套</w:t>
            </w: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3.电焊台1套：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4.放大镜1台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压线钳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把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6.电子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钳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把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7.剥线钳  1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镊子  1把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成都盘沣科技、山东派蒙机电技术有限公司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21" w:type="dxa"/>
          </w:tcPr>
          <w:p>
            <w:pPr>
              <w:rPr>
                <w:rFonts w:hint="eastAsia"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5134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rPr>
                <w:rFonts w:hint="eastAsia"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952" w:type="dxa"/>
          </w:tcPr>
          <w:p>
            <w:pPr>
              <w:rPr>
                <w:rFonts w:hint="default" w:ascii="宋体" w:hAnsi="宋体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78" w:type="dxa"/>
          </w:tcPr>
          <w:p>
            <w:pPr>
              <w:rPr>
                <w:rFonts w:hint="eastAsia" w:ascii="宋体" w:hAnsi="宋体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4"/>
        </w:rPr>
        <w:t xml:space="preserve">  </w:t>
      </w:r>
    </w:p>
    <w:p>
      <w:pPr>
        <w:rPr>
          <w:rFonts w:hint="eastAsia" w:ascii="方正仿宋_GB2312" w:eastAsia="方正仿宋_GB2312"/>
          <w:b/>
          <w:bCs/>
          <w:sz w:val="28"/>
          <w:szCs w:val="28"/>
        </w:rPr>
      </w:pPr>
    </w:p>
    <w:p>
      <w:pPr>
        <w:rPr>
          <w:rFonts w:hint="eastAsia" w:ascii="方正仿宋_GB2312" w:eastAsia="方正仿宋_GB2312"/>
          <w:b/>
          <w:bCs/>
          <w:sz w:val="28"/>
          <w:szCs w:val="28"/>
        </w:rPr>
      </w:pPr>
    </w:p>
    <w:p>
      <w:pPr>
        <w:pStyle w:val="2"/>
        <w:rPr>
          <w:rFonts w:hint="eastAsia" w:ascii="方正仿宋_GB2312" w:eastAsia="方正仿宋_GB2312"/>
          <w:b/>
          <w:bCs/>
          <w:sz w:val="28"/>
          <w:szCs w:val="28"/>
        </w:rPr>
      </w:pPr>
    </w:p>
    <w:p>
      <w:pPr>
        <w:rPr>
          <w:rFonts w:hint="eastAsia" w:ascii="方正仿宋_GB2312" w:eastAsia="方正仿宋_GB2312"/>
          <w:b/>
          <w:bCs/>
          <w:sz w:val="28"/>
          <w:szCs w:val="28"/>
        </w:rPr>
      </w:pPr>
    </w:p>
    <w:p>
      <w:pPr>
        <w:rPr>
          <w:rFonts w:hint="eastAsia" w:ascii="方正仿宋_GB2312" w:eastAsia="方正仿宋_GB2312"/>
          <w:b/>
          <w:bCs/>
          <w:sz w:val="28"/>
          <w:szCs w:val="28"/>
        </w:rPr>
      </w:pPr>
    </w:p>
    <w:p>
      <w:pPr>
        <w:rPr>
          <w:rFonts w:hint="eastAsia" w:ascii="方正仿宋_GB2312" w:eastAsia="方正仿宋_GB2312"/>
          <w:b/>
          <w:bCs/>
          <w:sz w:val="28"/>
          <w:szCs w:val="28"/>
        </w:rPr>
      </w:pPr>
    </w:p>
    <w:p>
      <w:pPr>
        <w:rPr>
          <w:rFonts w:hint="eastAsia" w:ascii="方正仿宋_GB2312" w:eastAsia="方正仿宋_GB2312"/>
          <w:b/>
          <w:bCs/>
          <w:sz w:val="28"/>
          <w:szCs w:val="28"/>
        </w:rPr>
      </w:pPr>
      <w:r>
        <w:rPr>
          <w:rFonts w:hint="eastAsia" w:ascii="方正仿宋_GB2312" w:eastAsia="方正仿宋_GB2312"/>
          <w:b/>
          <w:bCs/>
          <w:sz w:val="28"/>
          <w:szCs w:val="28"/>
        </w:rPr>
        <w:t>四、实验（训）室平面图</w:t>
      </w:r>
      <w:r>
        <w:rPr>
          <w:rFonts w:hint="eastAsia" w:ascii="方正仿宋_GB2312" w:eastAsia="方正仿宋_GB2312"/>
          <w:b/>
          <w:bCs/>
          <w:sz w:val="28"/>
          <w:szCs w:val="28"/>
          <w:lang w:val="en-US" w:eastAsia="zh-CN"/>
        </w:rPr>
        <w:t>及布局图</w:t>
      </w:r>
    </w:p>
    <w:tbl>
      <w:tblPr>
        <w:tblStyle w:val="8"/>
        <w:tblpPr w:leftFromText="180" w:rightFromText="180" w:vertAnchor="text" w:tblpX="104" w:tblpY="2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atLeast"/>
        </w:trPr>
        <w:tc>
          <w:tcPr>
            <w:tcW w:w="9522" w:type="dxa"/>
          </w:tcPr>
          <w:p>
            <w:pPr>
              <w:jc w:val="center"/>
              <w:rPr>
                <w:rFonts w:hint="eastAsia" w:ascii="方正仿宋_GB2312" w:eastAsia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4848225" cy="2655570"/>
                  <wp:effectExtent l="0" t="0" r="3175" b="11430"/>
                  <wp:docPr id="3" name="图片 1" descr="5楼 新CAN和 台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5楼 新CAN和 台架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265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sz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8D49C4-534D-4C97-A71E-4A84AA91BA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6C2BA69-25E5-43A8-B9E6-5769DADD137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2FC438A-833F-4A30-838B-8691F0A1D36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E93DF03-E55C-400B-BAE6-1AE5D32C03F5}"/>
  </w:font>
  <w:font w:name="H2O">
    <w:altName w:val="H2O"/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  <w:embedRegular r:id="rId5" w:fontKey="{923A34E4-3ED8-4809-A32E-D9FB00A79A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I</w:t>
    </w:r>
    <w:r>
      <w:fldChar w:fldCharType="end"/>
    </w:r>
  </w:p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B1CEC"/>
    <w:multiLevelType w:val="singleLevel"/>
    <w:tmpl w:val="014B1C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Dk3MjVkYjQ0YmQ1MzU0MTFkZTQ5NzdjNjMwM2UifQ=="/>
  </w:docVars>
  <w:rsids>
    <w:rsidRoot w:val="005A49A0"/>
    <w:rsid w:val="000058A1"/>
    <w:rsid w:val="00007D85"/>
    <w:rsid w:val="00072A1B"/>
    <w:rsid w:val="00074E71"/>
    <w:rsid w:val="000C53DA"/>
    <w:rsid w:val="000F7823"/>
    <w:rsid w:val="00107787"/>
    <w:rsid w:val="00107BF9"/>
    <w:rsid w:val="00153533"/>
    <w:rsid w:val="00155E48"/>
    <w:rsid w:val="001572C8"/>
    <w:rsid w:val="00171FFA"/>
    <w:rsid w:val="00172DA2"/>
    <w:rsid w:val="00183D23"/>
    <w:rsid w:val="00190846"/>
    <w:rsid w:val="00197A8A"/>
    <w:rsid w:val="001A76F1"/>
    <w:rsid w:val="001B7F0A"/>
    <w:rsid w:val="001C2B10"/>
    <w:rsid w:val="001E3A34"/>
    <w:rsid w:val="002030C7"/>
    <w:rsid w:val="00216187"/>
    <w:rsid w:val="00226761"/>
    <w:rsid w:val="002268D9"/>
    <w:rsid w:val="00235C1A"/>
    <w:rsid w:val="00250F8A"/>
    <w:rsid w:val="002766A4"/>
    <w:rsid w:val="00283042"/>
    <w:rsid w:val="00283BC4"/>
    <w:rsid w:val="002B066A"/>
    <w:rsid w:val="002C3984"/>
    <w:rsid w:val="002D719F"/>
    <w:rsid w:val="002F2781"/>
    <w:rsid w:val="0031146B"/>
    <w:rsid w:val="0031551A"/>
    <w:rsid w:val="003155D4"/>
    <w:rsid w:val="0032204D"/>
    <w:rsid w:val="00331F9D"/>
    <w:rsid w:val="00347548"/>
    <w:rsid w:val="00374CD1"/>
    <w:rsid w:val="003925E1"/>
    <w:rsid w:val="003A1EC1"/>
    <w:rsid w:val="003A38C3"/>
    <w:rsid w:val="00420427"/>
    <w:rsid w:val="00421102"/>
    <w:rsid w:val="004506C0"/>
    <w:rsid w:val="004718DF"/>
    <w:rsid w:val="004A0F8D"/>
    <w:rsid w:val="004A236E"/>
    <w:rsid w:val="004C3DA9"/>
    <w:rsid w:val="004C4E21"/>
    <w:rsid w:val="004F06D2"/>
    <w:rsid w:val="004F4763"/>
    <w:rsid w:val="005155DA"/>
    <w:rsid w:val="00551F2F"/>
    <w:rsid w:val="00565AB6"/>
    <w:rsid w:val="005A49A0"/>
    <w:rsid w:val="005A7B0E"/>
    <w:rsid w:val="005B0301"/>
    <w:rsid w:val="005D143D"/>
    <w:rsid w:val="005E0D32"/>
    <w:rsid w:val="005F4533"/>
    <w:rsid w:val="006058F9"/>
    <w:rsid w:val="00613656"/>
    <w:rsid w:val="00615C52"/>
    <w:rsid w:val="00625353"/>
    <w:rsid w:val="00643657"/>
    <w:rsid w:val="00647B43"/>
    <w:rsid w:val="006722C8"/>
    <w:rsid w:val="0069462E"/>
    <w:rsid w:val="00697595"/>
    <w:rsid w:val="006B6AE5"/>
    <w:rsid w:val="006D17D3"/>
    <w:rsid w:val="006E1B46"/>
    <w:rsid w:val="006F23C5"/>
    <w:rsid w:val="00711C6C"/>
    <w:rsid w:val="00730347"/>
    <w:rsid w:val="00734A4A"/>
    <w:rsid w:val="007509A7"/>
    <w:rsid w:val="007539AB"/>
    <w:rsid w:val="0078785B"/>
    <w:rsid w:val="00794C99"/>
    <w:rsid w:val="007B7685"/>
    <w:rsid w:val="007C23A3"/>
    <w:rsid w:val="007C4502"/>
    <w:rsid w:val="007D3A35"/>
    <w:rsid w:val="007D5347"/>
    <w:rsid w:val="007E0854"/>
    <w:rsid w:val="007E18D9"/>
    <w:rsid w:val="007F1E00"/>
    <w:rsid w:val="007F3B9E"/>
    <w:rsid w:val="008335B7"/>
    <w:rsid w:val="00840634"/>
    <w:rsid w:val="00846E2A"/>
    <w:rsid w:val="00896225"/>
    <w:rsid w:val="008B0A67"/>
    <w:rsid w:val="008C2978"/>
    <w:rsid w:val="008D64AF"/>
    <w:rsid w:val="008D6CEF"/>
    <w:rsid w:val="008E799F"/>
    <w:rsid w:val="009039A2"/>
    <w:rsid w:val="00905182"/>
    <w:rsid w:val="00911A6E"/>
    <w:rsid w:val="0091450C"/>
    <w:rsid w:val="009175FB"/>
    <w:rsid w:val="00920DD6"/>
    <w:rsid w:val="009264C0"/>
    <w:rsid w:val="00947AFA"/>
    <w:rsid w:val="00967C64"/>
    <w:rsid w:val="00970E98"/>
    <w:rsid w:val="009819ED"/>
    <w:rsid w:val="009A4B79"/>
    <w:rsid w:val="009C3C22"/>
    <w:rsid w:val="009F1286"/>
    <w:rsid w:val="009F218A"/>
    <w:rsid w:val="00A2407C"/>
    <w:rsid w:val="00A36D57"/>
    <w:rsid w:val="00A401A4"/>
    <w:rsid w:val="00A540A0"/>
    <w:rsid w:val="00A82474"/>
    <w:rsid w:val="00A9229D"/>
    <w:rsid w:val="00AB53D7"/>
    <w:rsid w:val="00AB54C4"/>
    <w:rsid w:val="00AC4542"/>
    <w:rsid w:val="00AD672D"/>
    <w:rsid w:val="00AF3A48"/>
    <w:rsid w:val="00B14C53"/>
    <w:rsid w:val="00B34E4F"/>
    <w:rsid w:val="00B417A3"/>
    <w:rsid w:val="00B61B49"/>
    <w:rsid w:val="00B6373E"/>
    <w:rsid w:val="00B70AC0"/>
    <w:rsid w:val="00B764D6"/>
    <w:rsid w:val="00B80E25"/>
    <w:rsid w:val="00B958BD"/>
    <w:rsid w:val="00BA7753"/>
    <w:rsid w:val="00C04B6D"/>
    <w:rsid w:val="00C57B40"/>
    <w:rsid w:val="00CC116F"/>
    <w:rsid w:val="00CC517B"/>
    <w:rsid w:val="00CE66E3"/>
    <w:rsid w:val="00CF39F6"/>
    <w:rsid w:val="00CF5504"/>
    <w:rsid w:val="00D07586"/>
    <w:rsid w:val="00D10F2C"/>
    <w:rsid w:val="00D23AE3"/>
    <w:rsid w:val="00D409C6"/>
    <w:rsid w:val="00D441A8"/>
    <w:rsid w:val="00D45917"/>
    <w:rsid w:val="00D6184D"/>
    <w:rsid w:val="00D623B6"/>
    <w:rsid w:val="00D64B94"/>
    <w:rsid w:val="00D64D4A"/>
    <w:rsid w:val="00D92FC3"/>
    <w:rsid w:val="00DB100B"/>
    <w:rsid w:val="00DC0504"/>
    <w:rsid w:val="00DC2102"/>
    <w:rsid w:val="00DD1AF6"/>
    <w:rsid w:val="00DD369D"/>
    <w:rsid w:val="00DE19A9"/>
    <w:rsid w:val="00DE3D2E"/>
    <w:rsid w:val="00E37075"/>
    <w:rsid w:val="00E8025E"/>
    <w:rsid w:val="00E85F9A"/>
    <w:rsid w:val="00EB71F5"/>
    <w:rsid w:val="00EC5A7A"/>
    <w:rsid w:val="00EC66E0"/>
    <w:rsid w:val="00EE37E3"/>
    <w:rsid w:val="00F03C42"/>
    <w:rsid w:val="00F0411F"/>
    <w:rsid w:val="00F13DAC"/>
    <w:rsid w:val="00F1407C"/>
    <w:rsid w:val="00F37205"/>
    <w:rsid w:val="00F45B8E"/>
    <w:rsid w:val="00F6196F"/>
    <w:rsid w:val="00F9233D"/>
    <w:rsid w:val="00F92552"/>
    <w:rsid w:val="00F93F98"/>
    <w:rsid w:val="00FB2316"/>
    <w:rsid w:val="00FB3B98"/>
    <w:rsid w:val="00FC27AD"/>
    <w:rsid w:val="00FE0565"/>
    <w:rsid w:val="00FF54A2"/>
    <w:rsid w:val="00FF7820"/>
    <w:rsid w:val="033863CA"/>
    <w:rsid w:val="056A217A"/>
    <w:rsid w:val="05DE17ED"/>
    <w:rsid w:val="05F03CF9"/>
    <w:rsid w:val="081E3021"/>
    <w:rsid w:val="09A27C89"/>
    <w:rsid w:val="0A6A629A"/>
    <w:rsid w:val="0B926C91"/>
    <w:rsid w:val="0DA05D81"/>
    <w:rsid w:val="0E2A0E87"/>
    <w:rsid w:val="0E6C73A8"/>
    <w:rsid w:val="0FBA08E5"/>
    <w:rsid w:val="0FD464CF"/>
    <w:rsid w:val="10B262A5"/>
    <w:rsid w:val="1363441C"/>
    <w:rsid w:val="15170455"/>
    <w:rsid w:val="166E7112"/>
    <w:rsid w:val="167A06C8"/>
    <w:rsid w:val="17872239"/>
    <w:rsid w:val="19507CA0"/>
    <w:rsid w:val="19B67973"/>
    <w:rsid w:val="1A4140A7"/>
    <w:rsid w:val="1AF076CD"/>
    <w:rsid w:val="1CEE64ED"/>
    <w:rsid w:val="22C310F2"/>
    <w:rsid w:val="23002254"/>
    <w:rsid w:val="260278D1"/>
    <w:rsid w:val="27463747"/>
    <w:rsid w:val="27D25BEB"/>
    <w:rsid w:val="2C5E04B8"/>
    <w:rsid w:val="2DF262A6"/>
    <w:rsid w:val="3268280F"/>
    <w:rsid w:val="32FD574A"/>
    <w:rsid w:val="32FE27C4"/>
    <w:rsid w:val="350F761D"/>
    <w:rsid w:val="355E4E36"/>
    <w:rsid w:val="358D4A0B"/>
    <w:rsid w:val="367342AD"/>
    <w:rsid w:val="37456F21"/>
    <w:rsid w:val="384E39DC"/>
    <w:rsid w:val="38AE7975"/>
    <w:rsid w:val="3ACD7EEE"/>
    <w:rsid w:val="3C805A5B"/>
    <w:rsid w:val="3D094584"/>
    <w:rsid w:val="3EB86429"/>
    <w:rsid w:val="3FCA4B09"/>
    <w:rsid w:val="43EB6FD4"/>
    <w:rsid w:val="4413365F"/>
    <w:rsid w:val="49114E4F"/>
    <w:rsid w:val="4ACD0646"/>
    <w:rsid w:val="4B0842D4"/>
    <w:rsid w:val="4B3A2FA9"/>
    <w:rsid w:val="4BF55B9C"/>
    <w:rsid w:val="50EE68AA"/>
    <w:rsid w:val="513D4F56"/>
    <w:rsid w:val="51B25BDA"/>
    <w:rsid w:val="5243284B"/>
    <w:rsid w:val="54B575F1"/>
    <w:rsid w:val="54CC41ED"/>
    <w:rsid w:val="558757F5"/>
    <w:rsid w:val="56563ADF"/>
    <w:rsid w:val="59864D44"/>
    <w:rsid w:val="5D96561B"/>
    <w:rsid w:val="5E945782"/>
    <w:rsid w:val="5EAB48AC"/>
    <w:rsid w:val="5FEF5128"/>
    <w:rsid w:val="60BC5473"/>
    <w:rsid w:val="6165311F"/>
    <w:rsid w:val="62A769B8"/>
    <w:rsid w:val="6570323C"/>
    <w:rsid w:val="661C7183"/>
    <w:rsid w:val="66A55805"/>
    <w:rsid w:val="69EC374B"/>
    <w:rsid w:val="6A677AAA"/>
    <w:rsid w:val="6CB32CD1"/>
    <w:rsid w:val="6D301C2D"/>
    <w:rsid w:val="6D327CCE"/>
    <w:rsid w:val="6EB94E6D"/>
    <w:rsid w:val="6F2C0E3B"/>
    <w:rsid w:val="72E32F73"/>
    <w:rsid w:val="75865EA6"/>
    <w:rsid w:val="766A7ED1"/>
    <w:rsid w:val="793B3143"/>
    <w:rsid w:val="7AC776DB"/>
    <w:rsid w:val="7BA71570"/>
    <w:rsid w:val="7C2F624D"/>
    <w:rsid w:val="7CF41A27"/>
    <w:rsid w:val="7D0270B5"/>
    <w:rsid w:val="7EA86627"/>
    <w:rsid w:val="7F455247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80"/>
      <w:jc w:val="center"/>
    </w:pPr>
    <w:rPr>
      <w:sz w:val="36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7</Pages>
  <Words>3118</Words>
  <Characters>3367</Characters>
  <Lines>16</Lines>
  <Paragraphs>4</Paragraphs>
  <TotalTime>14</TotalTime>
  <ScaleCrop>false</ScaleCrop>
  <LinksUpToDate>false</LinksUpToDate>
  <CharactersWithSpaces>3436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2016-03-02T05:59:00Z</dcterms:created>
  <dc:creator>Lenovo User</dc:creator>
  <cp:lastModifiedBy>阿诺多罗</cp:lastModifiedBy>
  <cp:lastPrinted>2015-03-25T02:15:00Z</cp:lastPrinted>
  <dcterms:modified xsi:type="dcterms:W3CDTF">2023-03-14T04:50:00Z</dcterms:modified>
  <dc:title>紫琅职业技术学院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AE618537CD7D4D099D004062FA71E13B</vt:lpwstr>
  </property>
</Properties>
</file>