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785D2">
      <w:pPr>
        <w:jc w:val="center"/>
        <w:rPr>
          <w:b/>
          <w:sz w:val="72"/>
          <w:szCs w:val="72"/>
        </w:rPr>
      </w:pPr>
      <w:r>
        <w:rPr>
          <w:rFonts w:hint="eastAsia" w:ascii="黑体"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6"/>
                    <a:stretch>
                      <a:fillRect/>
                    </a:stretch>
                  </pic:blipFill>
                  <pic:spPr>
                    <a:xfrm>
                      <a:off x="0" y="0"/>
                      <a:ext cx="2708910" cy="2866390"/>
                    </a:xfrm>
                    <a:prstGeom prst="rect">
                      <a:avLst/>
                    </a:prstGeom>
                    <a:noFill/>
                    <a:ln>
                      <a:noFill/>
                    </a:ln>
                  </pic:spPr>
                </pic:pic>
              </a:graphicData>
            </a:graphic>
          </wp:inline>
        </w:drawing>
      </w:r>
    </w:p>
    <w:p w14:paraId="7F6D44A3">
      <w:pPr>
        <w:jc w:val="center"/>
        <w:rPr>
          <w:rFonts w:ascii="仿宋_GB2312" w:eastAsia="仿宋_GB2312"/>
          <w:b/>
          <w:sz w:val="44"/>
          <w:szCs w:val="44"/>
        </w:rPr>
      </w:pPr>
      <w:r>
        <w:rPr>
          <w:rFonts w:hint="eastAsia" w:ascii="黑体" w:eastAsia="黑体"/>
          <w:b/>
          <w:bCs/>
          <w:sz w:val="52"/>
          <w:szCs w:val="52"/>
        </w:rPr>
        <w:drawing>
          <wp:inline distT="0" distB="0" distL="114300" distR="114300">
            <wp:extent cx="3971290" cy="765175"/>
            <wp:effectExtent l="0" t="0" r="10160" b="1587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7"/>
                    <a:stretch>
                      <a:fillRect/>
                    </a:stretch>
                  </pic:blipFill>
                  <pic:spPr>
                    <a:xfrm>
                      <a:off x="0" y="0"/>
                      <a:ext cx="3971290" cy="765175"/>
                    </a:xfrm>
                    <a:prstGeom prst="rect">
                      <a:avLst/>
                    </a:prstGeom>
                    <a:noFill/>
                    <a:ln>
                      <a:noFill/>
                    </a:ln>
                  </pic:spPr>
                </pic:pic>
              </a:graphicData>
            </a:graphic>
          </wp:inline>
        </w:drawing>
      </w:r>
    </w:p>
    <w:p w14:paraId="08A9814F">
      <w:pPr>
        <w:rPr>
          <w:rFonts w:ascii="仿宋_GB2312" w:eastAsia="仿宋_GB2312"/>
          <w:b/>
          <w:sz w:val="44"/>
          <w:szCs w:val="44"/>
        </w:rPr>
      </w:pPr>
    </w:p>
    <w:p w14:paraId="6C2C2FD1">
      <w:pPr>
        <w:jc w:val="center"/>
        <w:rPr>
          <w:rFonts w:ascii="楷体_GB2312" w:eastAsia="楷体_GB2312"/>
          <w:b/>
          <w:sz w:val="44"/>
          <w:szCs w:val="44"/>
        </w:rPr>
      </w:pPr>
      <w:r>
        <w:rPr>
          <w:rFonts w:hint="eastAsia" w:ascii="楷体_GB2312" w:eastAsia="楷体_GB2312"/>
          <w:b/>
          <w:sz w:val="44"/>
          <w:szCs w:val="44"/>
        </w:rPr>
        <w:t>实验（训）室建设项目立项申请表</w:t>
      </w:r>
    </w:p>
    <w:p w14:paraId="0D79E966">
      <w:pPr>
        <w:rPr>
          <w:sz w:val="32"/>
          <w:szCs w:val="32"/>
        </w:rPr>
      </w:pPr>
    </w:p>
    <w:p w14:paraId="3FC2A235">
      <w:pPr>
        <w:rPr>
          <w:sz w:val="32"/>
          <w:szCs w:val="32"/>
        </w:rPr>
      </w:pPr>
    </w:p>
    <w:tbl>
      <w:tblPr>
        <w:tblStyle w:val="11"/>
        <w:tblW w:w="0" w:type="auto"/>
        <w:jc w:val="center"/>
        <w:tblLayout w:type="fixed"/>
        <w:tblCellMar>
          <w:top w:w="0" w:type="dxa"/>
          <w:left w:w="108" w:type="dxa"/>
          <w:bottom w:w="0" w:type="dxa"/>
          <w:right w:w="108" w:type="dxa"/>
        </w:tblCellMar>
      </w:tblPr>
      <w:tblGrid>
        <w:gridCol w:w="3018"/>
        <w:gridCol w:w="4886"/>
      </w:tblGrid>
      <w:tr w14:paraId="6A7C88B0">
        <w:tblPrEx>
          <w:tblCellMar>
            <w:top w:w="0" w:type="dxa"/>
            <w:left w:w="108" w:type="dxa"/>
            <w:bottom w:w="0" w:type="dxa"/>
            <w:right w:w="108" w:type="dxa"/>
          </w:tblCellMar>
        </w:tblPrEx>
        <w:trPr>
          <w:trHeight w:val="687" w:hRule="atLeast"/>
          <w:jc w:val="center"/>
        </w:trPr>
        <w:tc>
          <w:tcPr>
            <w:tcW w:w="3018" w:type="dxa"/>
            <w:vAlign w:val="center"/>
          </w:tcPr>
          <w:p w14:paraId="570FAF9F">
            <w:pPr>
              <w:spacing w:line="500" w:lineRule="exact"/>
              <w:jc w:val="distribute"/>
              <w:rPr>
                <w:rFonts w:ascii="楷体_GB2312" w:eastAsia="楷体_GB2312"/>
                <w:b/>
                <w:bCs/>
                <w:sz w:val="28"/>
                <w:szCs w:val="28"/>
              </w:rPr>
            </w:pPr>
            <w:r>
              <w:rPr>
                <w:rFonts w:hint="eastAsia" w:ascii="楷体_GB2312" w:eastAsia="楷体_GB2312"/>
                <w:b/>
                <w:bCs/>
                <w:spacing w:val="31"/>
                <w:w w:val="90"/>
                <w:kern w:val="0"/>
                <w:sz w:val="28"/>
                <w:szCs w:val="28"/>
              </w:rPr>
              <w:t>项目名称</w:t>
            </w:r>
            <w:r>
              <w:rPr>
                <w:rFonts w:hint="eastAsia" w:ascii="楷体_GB2312" w:eastAsia="楷体_GB2312"/>
                <w:b/>
                <w:bCs/>
                <w:spacing w:val="5"/>
                <w:w w:val="90"/>
                <w:kern w:val="0"/>
                <w:sz w:val="28"/>
                <w:szCs w:val="28"/>
              </w:rPr>
              <w:t>：</w:t>
            </w:r>
          </w:p>
        </w:tc>
        <w:tc>
          <w:tcPr>
            <w:tcW w:w="4886" w:type="dxa"/>
            <w:tcBorders>
              <w:bottom w:val="single" w:color="auto" w:sz="4" w:space="0"/>
            </w:tcBorders>
          </w:tcPr>
          <w:p w14:paraId="64F5D5B8">
            <w:pPr>
              <w:spacing w:line="500" w:lineRule="exact"/>
              <w:jc w:val="center"/>
              <w:rPr>
                <w:sz w:val="28"/>
              </w:rPr>
            </w:pPr>
            <w:r>
              <w:rPr>
                <w:rFonts w:hint="eastAsia"/>
                <w:sz w:val="28"/>
              </w:rPr>
              <w:t>特种加工实训室</w:t>
            </w:r>
          </w:p>
        </w:tc>
      </w:tr>
      <w:tr w14:paraId="7DEC7A59">
        <w:tblPrEx>
          <w:tblCellMar>
            <w:top w:w="0" w:type="dxa"/>
            <w:left w:w="108" w:type="dxa"/>
            <w:bottom w:w="0" w:type="dxa"/>
            <w:right w:w="108" w:type="dxa"/>
          </w:tblCellMar>
        </w:tblPrEx>
        <w:trPr>
          <w:trHeight w:val="570" w:hRule="atLeast"/>
          <w:jc w:val="center"/>
        </w:trPr>
        <w:tc>
          <w:tcPr>
            <w:tcW w:w="3018" w:type="dxa"/>
            <w:vAlign w:val="center"/>
          </w:tcPr>
          <w:p w14:paraId="0AAAC9BD">
            <w:pPr>
              <w:spacing w:line="500" w:lineRule="exact"/>
              <w:jc w:val="distribute"/>
              <w:rPr>
                <w:rFonts w:ascii="楷体_GB2312" w:eastAsia="楷体_GB2312"/>
                <w:b/>
                <w:bCs/>
                <w:sz w:val="28"/>
                <w:szCs w:val="28"/>
              </w:rPr>
            </w:pPr>
            <w:r>
              <w:rPr>
                <w:rFonts w:hint="eastAsia" w:ascii="楷体_GB2312" w:eastAsia="楷体_GB2312"/>
                <w:b/>
                <w:bCs/>
                <w:sz w:val="28"/>
                <w:szCs w:val="28"/>
              </w:rPr>
              <w:t>适用学科专业：</w:t>
            </w:r>
          </w:p>
        </w:tc>
        <w:tc>
          <w:tcPr>
            <w:tcW w:w="4886" w:type="dxa"/>
            <w:tcBorders>
              <w:top w:val="single" w:color="auto" w:sz="4" w:space="0"/>
              <w:bottom w:val="single" w:color="auto" w:sz="4" w:space="0"/>
            </w:tcBorders>
          </w:tcPr>
          <w:p w14:paraId="0FEFB6BD">
            <w:pPr>
              <w:spacing w:line="500" w:lineRule="exact"/>
              <w:jc w:val="center"/>
              <w:rPr>
                <w:sz w:val="28"/>
              </w:rPr>
            </w:pPr>
            <w:r>
              <w:rPr>
                <w:rFonts w:hint="eastAsia"/>
                <w:sz w:val="28"/>
              </w:rPr>
              <w:t>机械类及近机械类专业</w:t>
            </w:r>
          </w:p>
        </w:tc>
      </w:tr>
      <w:tr w14:paraId="7ACDA868">
        <w:tblPrEx>
          <w:tblCellMar>
            <w:top w:w="0" w:type="dxa"/>
            <w:left w:w="108" w:type="dxa"/>
            <w:bottom w:w="0" w:type="dxa"/>
            <w:right w:w="108" w:type="dxa"/>
          </w:tblCellMar>
        </w:tblPrEx>
        <w:trPr>
          <w:trHeight w:val="723" w:hRule="atLeast"/>
          <w:jc w:val="center"/>
        </w:trPr>
        <w:tc>
          <w:tcPr>
            <w:tcW w:w="3018" w:type="dxa"/>
            <w:vAlign w:val="center"/>
          </w:tcPr>
          <w:p w14:paraId="11FFE0B8">
            <w:pPr>
              <w:spacing w:line="500" w:lineRule="exact"/>
              <w:jc w:val="distribute"/>
              <w:rPr>
                <w:rFonts w:ascii="楷体_GB2312" w:eastAsia="楷体_GB2312"/>
                <w:b/>
                <w:bCs/>
                <w:sz w:val="28"/>
                <w:szCs w:val="28"/>
              </w:rPr>
            </w:pPr>
            <w:r>
              <w:rPr>
                <w:rFonts w:hint="eastAsia" w:ascii="楷体_GB2312" w:eastAsia="楷体_GB2312"/>
                <w:b/>
                <w:bCs/>
                <w:sz w:val="28"/>
                <w:szCs w:val="28"/>
              </w:rPr>
              <w:t>项目负责人：</w:t>
            </w:r>
          </w:p>
        </w:tc>
        <w:tc>
          <w:tcPr>
            <w:tcW w:w="4886" w:type="dxa"/>
            <w:tcBorders>
              <w:top w:val="single" w:color="auto" w:sz="4" w:space="0"/>
              <w:bottom w:val="single" w:color="auto" w:sz="4" w:space="0"/>
            </w:tcBorders>
          </w:tcPr>
          <w:p w14:paraId="4FB2D066">
            <w:pPr>
              <w:spacing w:line="500" w:lineRule="exact"/>
              <w:jc w:val="center"/>
              <w:rPr>
                <w:sz w:val="28"/>
              </w:rPr>
            </w:pPr>
            <w:r>
              <w:rPr>
                <w:rFonts w:hint="eastAsia"/>
                <w:sz w:val="28"/>
              </w:rPr>
              <w:t>周西峰、夏建平</w:t>
            </w:r>
          </w:p>
        </w:tc>
      </w:tr>
      <w:tr w14:paraId="145BB823">
        <w:tblPrEx>
          <w:tblCellMar>
            <w:top w:w="0" w:type="dxa"/>
            <w:left w:w="108" w:type="dxa"/>
            <w:bottom w:w="0" w:type="dxa"/>
            <w:right w:w="108" w:type="dxa"/>
          </w:tblCellMar>
        </w:tblPrEx>
        <w:trPr>
          <w:trHeight w:val="570" w:hRule="atLeast"/>
          <w:jc w:val="center"/>
        </w:trPr>
        <w:tc>
          <w:tcPr>
            <w:tcW w:w="3018" w:type="dxa"/>
            <w:vAlign w:val="center"/>
          </w:tcPr>
          <w:p w14:paraId="41C6C61A">
            <w:pPr>
              <w:spacing w:line="500" w:lineRule="exact"/>
              <w:jc w:val="distribute"/>
              <w:rPr>
                <w:rFonts w:ascii="楷体_GB2312" w:eastAsia="楷体_GB2312"/>
                <w:b/>
                <w:bCs/>
                <w:sz w:val="28"/>
                <w:szCs w:val="28"/>
              </w:rPr>
            </w:pPr>
            <w:r>
              <w:rPr>
                <w:rFonts w:hint="eastAsia" w:ascii="楷体_GB2312" w:eastAsia="楷体_GB2312"/>
                <w:b/>
                <w:bCs/>
                <w:sz w:val="28"/>
                <w:szCs w:val="28"/>
              </w:rPr>
              <w:t>计划完成日期：</w:t>
            </w:r>
          </w:p>
        </w:tc>
        <w:tc>
          <w:tcPr>
            <w:tcW w:w="4886" w:type="dxa"/>
            <w:tcBorders>
              <w:top w:val="single" w:color="auto" w:sz="4" w:space="0"/>
              <w:bottom w:val="single" w:color="auto" w:sz="4" w:space="0"/>
            </w:tcBorders>
          </w:tcPr>
          <w:p w14:paraId="3E27C1AE">
            <w:pPr>
              <w:spacing w:line="500" w:lineRule="exact"/>
              <w:jc w:val="center"/>
              <w:rPr>
                <w:sz w:val="28"/>
              </w:rPr>
            </w:pPr>
            <w:r>
              <w:rPr>
                <w:rFonts w:hint="eastAsia"/>
                <w:sz w:val="28"/>
              </w:rPr>
              <w:t>2024年8月</w:t>
            </w:r>
          </w:p>
        </w:tc>
      </w:tr>
      <w:tr w14:paraId="750B20AD">
        <w:tblPrEx>
          <w:tblCellMar>
            <w:top w:w="0" w:type="dxa"/>
            <w:left w:w="108" w:type="dxa"/>
            <w:bottom w:w="0" w:type="dxa"/>
            <w:right w:w="108" w:type="dxa"/>
          </w:tblCellMar>
        </w:tblPrEx>
        <w:trPr>
          <w:trHeight w:val="704" w:hRule="atLeast"/>
          <w:jc w:val="center"/>
        </w:trPr>
        <w:tc>
          <w:tcPr>
            <w:tcW w:w="3018" w:type="dxa"/>
            <w:vAlign w:val="center"/>
          </w:tcPr>
          <w:p w14:paraId="6292CFFB">
            <w:pPr>
              <w:spacing w:line="500" w:lineRule="exact"/>
              <w:jc w:val="distribute"/>
              <w:rPr>
                <w:rFonts w:ascii="楷体_GB2312" w:eastAsia="楷体_GB2312"/>
                <w:b/>
                <w:bCs/>
                <w:sz w:val="28"/>
                <w:szCs w:val="28"/>
              </w:rPr>
            </w:pPr>
            <w:r>
              <w:rPr>
                <w:rFonts w:hint="eastAsia" w:ascii="楷体_GB2312" w:eastAsia="楷体_GB2312"/>
                <w:b/>
                <w:bCs/>
                <w:sz w:val="28"/>
                <w:szCs w:val="28"/>
              </w:rPr>
              <w:t>申报单位：</w:t>
            </w:r>
          </w:p>
        </w:tc>
        <w:tc>
          <w:tcPr>
            <w:tcW w:w="4886" w:type="dxa"/>
            <w:tcBorders>
              <w:top w:val="single" w:color="auto" w:sz="4" w:space="0"/>
              <w:bottom w:val="single" w:color="auto" w:sz="4" w:space="0"/>
            </w:tcBorders>
          </w:tcPr>
          <w:p w14:paraId="0181EA52">
            <w:pPr>
              <w:spacing w:line="500" w:lineRule="exact"/>
              <w:jc w:val="center"/>
              <w:rPr>
                <w:sz w:val="28"/>
              </w:rPr>
            </w:pPr>
            <w:r>
              <w:rPr>
                <w:rFonts w:hint="eastAsia"/>
                <w:sz w:val="28"/>
              </w:rPr>
              <w:t>工程训练中心</w:t>
            </w:r>
          </w:p>
        </w:tc>
      </w:tr>
      <w:tr w14:paraId="4A48F817">
        <w:tblPrEx>
          <w:tblCellMar>
            <w:top w:w="0" w:type="dxa"/>
            <w:left w:w="108" w:type="dxa"/>
            <w:bottom w:w="0" w:type="dxa"/>
            <w:right w:w="108" w:type="dxa"/>
          </w:tblCellMar>
        </w:tblPrEx>
        <w:trPr>
          <w:trHeight w:val="610" w:hRule="atLeast"/>
          <w:jc w:val="center"/>
        </w:trPr>
        <w:tc>
          <w:tcPr>
            <w:tcW w:w="3018" w:type="dxa"/>
            <w:vAlign w:val="center"/>
          </w:tcPr>
          <w:p w14:paraId="417A2777">
            <w:pPr>
              <w:spacing w:line="500" w:lineRule="exact"/>
              <w:jc w:val="distribute"/>
              <w:rPr>
                <w:rFonts w:ascii="楷体_GB2312" w:eastAsia="楷体_GB2312"/>
                <w:b/>
                <w:bCs/>
                <w:sz w:val="28"/>
                <w:szCs w:val="28"/>
              </w:rPr>
            </w:pPr>
            <w:r>
              <w:rPr>
                <w:rFonts w:hint="eastAsia" w:ascii="楷体_GB2312" w:eastAsia="楷体_GB2312"/>
                <w:b/>
                <w:bCs/>
                <w:sz w:val="28"/>
                <w:szCs w:val="28"/>
              </w:rPr>
              <w:t>申报日期：</w:t>
            </w:r>
          </w:p>
        </w:tc>
        <w:tc>
          <w:tcPr>
            <w:tcW w:w="4886" w:type="dxa"/>
            <w:tcBorders>
              <w:top w:val="single" w:color="auto" w:sz="4" w:space="0"/>
              <w:bottom w:val="single" w:color="auto" w:sz="4" w:space="0"/>
            </w:tcBorders>
          </w:tcPr>
          <w:p w14:paraId="3B22DA35">
            <w:pPr>
              <w:spacing w:line="500" w:lineRule="exact"/>
              <w:jc w:val="center"/>
              <w:rPr>
                <w:sz w:val="28"/>
              </w:rPr>
            </w:pPr>
            <w:r>
              <w:rPr>
                <w:rFonts w:hint="eastAsia"/>
                <w:sz w:val="28"/>
              </w:rPr>
              <w:t>2024年6月</w:t>
            </w:r>
          </w:p>
        </w:tc>
      </w:tr>
    </w:tbl>
    <w:p w14:paraId="4958BC40">
      <w:pPr>
        <w:spacing w:line="800" w:lineRule="exact"/>
        <w:jc w:val="center"/>
        <w:rPr>
          <w:rFonts w:ascii="楷体_GB2312" w:eastAsia="楷体_GB2312"/>
          <w:b/>
          <w:sz w:val="36"/>
          <w:szCs w:val="36"/>
        </w:rPr>
      </w:pPr>
    </w:p>
    <w:p w14:paraId="42413D24">
      <w:pPr>
        <w:spacing w:line="800" w:lineRule="exact"/>
        <w:jc w:val="center"/>
        <w:rPr>
          <w:rFonts w:ascii="楷体_GB2312" w:eastAsia="楷体_GB2312"/>
          <w:b/>
          <w:sz w:val="36"/>
          <w:szCs w:val="36"/>
        </w:rPr>
      </w:pPr>
    </w:p>
    <w:p w14:paraId="5DA4938A">
      <w:pPr>
        <w:rPr>
          <w:rFonts w:hint="eastAsia" w:ascii="仿宋_GB2312" w:hAnsi="宋体" w:eastAsia="仿宋_GB2312"/>
          <w:b/>
          <w:bCs/>
          <w:sz w:val="28"/>
          <w:szCs w:val="28"/>
        </w:rPr>
      </w:pPr>
    </w:p>
    <w:p w14:paraId="3BFFFCC7">
      <w:pPr>
        <w:rPr>
          <w:rFonts w:ascii="仿宋_GB2312" w:hAnsi="宋体" w:eastAsia="仿宋_GB2312"/>
          <w:b/>
          <w:bCs/>
          <w:sz w:val="28"/>
          <w:szCs w:val="28"/>
        </w:rPr>
      </w:pPr>
      <w:r>
        <w:rPr>
          <w:rFonts w:hint="eastAsia" w:ascii="仿宋_GB2312" w:hAnsi="宋体" w:eastAsia="仿宋_GB2312"/>
          <w:b/>
          <w:bCs/>
          <w:sz w:val="28"/>
          <w:szCs w:val="28"/>
        </w:rPr>
        <w:t>一、项目概述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421"/>
        <w:gridCol w:w="722"/>
        <w:gridCol w:w="501"/>
        <w:gridCol w:w="185"/>
        <w:gridCol w:w="515"/>
        <w:gridCol w:w="773"/>
        <w:gridCol w:w="1084"/>
        <w:gridCol w:w="887"/>
        <w:gridCol w:w="1545"/>
      </w:tblGrid>
      <w:tr w14:paraId="1698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14:paraId="2D7396A4">
            <w:pPr>
              <w:jc w:val="center"/>
              <w:rPr>
                <w:rFonts w:ascii="宋体" w:hAnsi="宋体"/>
                <w:b/>
                <w:bCs/>
                <w:szCs w:val="21"/>
              </w:rPr>
            </w:pPr>
            <w:r>
              <w:rPr>
                <w:rFonts w:hint="eastAsia" w:ascii="宋体" w:hAnsi="宋体"/>
                <w:b/>
                <w:bCs/>
                <w:szCs w:val="21"/>
              </w:rPr>
              <w:t>项目名称</w:t>
            </w:r>
          </w:p>
        </w:tc>
        <w:tc>
          <w:tcPr>
            <w:tcW w:w="8014" w:type="dxa"/>
            <w:gridSpan w:val="10"/>
            <w:vAlign w:val="center"/>
          </w:tcPr>
          <w:p w14:paraId="7DDB7050">
            <w:pPr>
              <w:jc w:val="center"/>
              <w:rPr>
                <w:rFonts w:ascii="宋体" w:hAnsi="宋体"/>
                <w:szCs w:val="21"/>
              </w:rPr>
            </w:pPr>
            <w:r>
              <w:rPr>
                <w:rFonts w:hint="eastAsia"/>
                <w:szCs w:val="21"/>
              </w:rPr>
              <w:t>特种加工实训室</w:t>
            </w:r>
          </w:p>
        </w:tc>
      </w:tr>
      <w:tr w14:paraId="2C02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14:paraId="70327229">
            <w:pPr>
              <w:jc w:val="center"/>
              <w:rPr>
                <w:rFonts w:ascii="宋体" w:hAnsi="宋体"/>
                <w:b/>
                <w:bCs/>
                <w:szCs w:val="21"/>
              </w:rPr>
            </w:pPr>
            <w:r>
              <w:rPr>
                <w:rFonts w:hint="eastAsia" w:ascii="宋体" w:hAnsi="宋体"/>
                <w:b/>
                <w:bCs/>
                <w:szCs w:val="21"/>
              </w:rPr>
              <w:t>项目负责人</w:t>
            </w:r>
          </w:p>
        </w:tc>
        <w:tc>
          <w:tcPr>
            <w:tcW w:w="1802" w:type="dxa"/>
            <w:gridSpan w:val="2"/>
            <w:vAlign w:val="center"/>
          </w:tcPr>
          <w:p w14:paraId="3E694249">
            <w:pPr>
              <w:jc w:val="center"/>
              <w:rPr>
                <w:rFonts w:ascii="宋体" w:hAnsi="宋体"/>
                <w:szCs w:val="21"/>
              </w:rPr>
            </w:pPr>
            <w:r>
              <w:rPr>
                <w:rFonts w:hint="eastAsia" w:ascii="宋体" w:hAnsi="宋体"/>
                <w:szCs w:val="21"/>
              </w:rPr>
              <w:t>周西峰、夏建平</w:t>
            </w:r>
          </w:p>
        </w:tc>
        <w:tc>
          <w:tcPr>
            <w:tcW w:w="722" w:type="dxa"/>
            <w:vAlign w:val="center"/>
          </w:tcPr>
          <w:p w14:paraId="224C90A6">
            <w:pPr>
              <w:jc w:val="center"/>
              <w:rPr>
                <w:rFonts w:ascii="宋体" w:hAnsi="宋体"/>
                <w:b/>
                <w:bCs/>
                <w:szCs w:val="21"/>
              </w:rPr>
            </w:pPr>
            <w:r>
              <w:rPr>
                <w:rFonts w:hint="eastAsia" w:ascii="宋体" w:hAnsi="宋体"/>
                <w:b/>
                <w:bCs/>
                <w:szCs w:val="21"/>
              </w:rPr>
              <w:t>职称</w:t>
            </w:r>
          </w:p>
        </w:tc>
        <w:tc>
          <w:tcPr>
            <w:tcW w:w="1201" w:type="dxa"/>
            <w:gridSpan w:val="3"/>
            <w:vAlign w:val="center"/>
          </w:tcPr>
          <w:p w14:paraId="6734B66D">
            <w:pPr>
              <w:jc w:val="center"/>
              <w:rPr>
                <w:rFonts w:ascii="宋体" w:hAnsi="宋体"/>
                <w:szCs w:val="21"/>
              </w:rPr>
            </w:pPr>
            <w:r>
              <w:rPr>
                <w:rFonts w:hint="eastAsia" w:ascii="宋体" w:hAnsi="宋体"/>
                <w:szCs w:val="21"/>
              </w:rPr>
              <w:t>教授</w:t>
            </w:r>
          </w:p>
        </w:tc>
        <w:tc>
          <w:tcPr>
            <w:tcW w:w="773" w:type="dxa"/>
            <w:vAlign w:val="center"/>
          </w:tcPr>
          <w:p w14:paraId="22914E06">
            <w:pPr>
              <w:jc w:val="center"/>
              <w:rPr>
                <w:rFonts w:ascii="宋体" w:hAnsi="宋体"/>
                <w:b/>
                <w:bCs/>
                <w:szCs w:val="21"/>
              </w:rPr>
            </w:pPr>
            <w:r>
              <w:rPr>
                <w:rFonts w:hint="eastAsia" w:ascii="宋体" w:hAnsi="宋体"/>
                <w:b/>
                <w:bCs/>
                <w:szCs w:val="21"/>
              </w:rPr>
              <w:t>职务</w:t>
            </w:r>
          </w:p>
        </w:tc>
        <w:tc>
          <w:tcPr>
            <w:tcW w:w="1084" w:type="dxa"/>
            <w:vAlign w:val="center"/>
          </w:tcPr>
          <w:p w14:paraId="381FE8B5">
            <w:pPr>
              <w:jc w:val="center"/>
              <w:rPr>
                <w:rFonts w:ascii="宋体" w:hAnsi="宋体"/>
                <w:szCs w:val="21"/>
              </w:rPr>
            </w:pPr>
            <w:r>
              <w:rPr>
                <w:rFonts w:hint="eastAsia" w:ascii="宋体" w:hAnsi="宋体"/>
                <w:szCs w:val="21"/>
              </w:rPr>
              <w:t>中心主任</w:t>
            </w:r>
          </w:p>
        </w:tc>
        <w:tc>
          <w:tcPr>
            <w:tcW w:w="887" w:type="dxa"/>
            <w:vAlign w:val="center"/>
          </w:tcPr>
          <w:p w14:paraId="7D0B32F2">
            <w:pPr>
              <w:jc w:val="center"/>
              <w:rPr>
                <w:rFonts w:ascii="宋体" w:hAnsi="宋体"/>
                <w:b/>
                <w:bCs/>
                <w:szCs w:val="21"/>
              </w:rPr>
            </w:pPr>
            <w:r>
              <w:rPr>
                <w:rFonts w:hint="eastAsia" w:ascii="宋体" w:hAnsi="宋体"/>
                <w:b/>
                <w:bCs/>
                <w:szCs w:val="21"/>
              </w:rPr>
              <w:t>电话</w:t>
            </w:r>
          </w:p>
        </w:tc>
        <w:tc>
          <w:tcPr>
            <w:tcW w:w="1545" w:type="dxa"/>
            <w:vAlign w:val="center"/>
          </w:tcPr>
          <w:p w14:paraId="1267D571">
            <w:pPr>
              <w:jc w:val="center"/>
              <w:rPr>
                <w:szCs w:val="21"/>
              </w:rPr>
            </w:pPr>
            <w:r>
              <w:rPr>
                <w:szCs w:val="21"/>
              </w:rPr>
              <w:t>13390796656</w:t>
            </w:r>
          </w:p>
          <w:p w14:paraId="01A967B3">
            <w:pPr>
              <w:jc w:val="center"/>
              <w:rPr>
                <w:szCs w:val="21"/>
              </w:rPr>
            </w:pPr>
            <w:r>
              <w:rPr>
                <w:szCs w:val="21"/>
              </w:rPr>
              <w:t>13</w:t>
            </w:r>
            <w:r>
              <w:rPr>
                <w:rFonts w:hint="eastAsia"/>
                <w:szCs w:val="21"/>
              </w:rPr>
              <w:t>328090448</w:t>
            </w:r>
          </w:p>
        </w:tc>
      </w:tr>
      <w:tr w14:paraId="0B8D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1D2D45EC">
            <w:pPr>
              <w:jc w:val="center"/>
              <w:rPr>
                <w:rFonts w:ascii="宋体" w:hAnsi="宋体"/>
                <w:b/>
                <w:bCs/>
                <w:szCs w:val="21"/>
              </w:rPr>
            </w:pPr>
            <w:r>
              <w:rPr>
                <w:rFonts w:hint="eastAsia" w:ascii="宋体" w:hAnsi="宋体"/>
                <w:b/>
                <w:bCs/>
                <w:szCs w:val="21"/>
              </w:rPr>
              <w:t>项目类别</w:t>
            </w:r>
          </w:p>
        </w:tc>
        <w:tc>
          <w:tcPr>
            <w:tcW w:w="8014" w:type="dxa"/>
            <w:gridSpan w:val="10"/>
            <w:vAlign w:val="center"/>
          </w:tcPr>
          <w:p w14:paraId="01BE8068">
            <w:pPr>
              <w:jc w:val="center"/>
              <w:rPr>
                <w:rFonts w:ascii="宋体" w:hAnsi="宋体"/>
                <w:szCs w:val="21"/>
              </w:rPr>
            </w:pPr>
            <w:r>
              <w:rPr>
                <w:rFonts w:hint="eastAsia" w:ascii="宋体" w:hAnsi="宋体"/>
                <w:b/>
                <w:bCs/>
                <w:szCs w:val="21"/>
              </w:rPr>
              <w:t>基础</w:t>
            </w:r>
            <w:r>
              <w:rPr>
                <w:rFonts w:hint="eastAsia" w:ascii="宋体" w:hAnsi="宋体"/>
                <w:b/>
                <w:bCs/>
                <w:szCs w:val="21"/>
              </w:rPr>
              <w:sym w:font="Wingdings 2" w:char="00A3"/>
            </w:r>
            <w:r>
              <w:rPr>
                <w:rFonts w:hint="eastAsia" w:ascii="宋体" w:hAnsi="宋体"/>
                <w:b/>
                <w:bCs/>
                <w:szCs w:val="21"/>
              </w:rPr>
              <w:t xml:space="preserve">      专业</w:t>
            </w:r>
            <w:r>
              <w:rPr>
                <w:rFonts w:hint="eastAsia" w:ascii="宋体" w:hAnsi="宋体"/>
                <w:b/>
                <w:bCs/>
                <w:szCs w:val="21"/>
              </w:rPr>
              <w:sym w:font="Wingdings 2" w:char="0052"/>
            </w:r>
            <w:r>
              <w:rPr>
                <w:rFonts w:hint="eastAsia" w:ascii="宋体" w:hAnsi="宋体"/>
                <w:b/>
                <w:bCs/>
                <w:szCs w:val="21"/>
              </w:rPr>
              <w:t xml:space="preserve">      新建</w:t>
            </w:r>
            <w:r>
              <w:rPr>
                <w:rFonts w:hint="eastAsia" w:ascii="宋体" w:hAnsi="宋体"/>
                <w:b/>
                <w:bCs/>
                <w:szCs w:val="21"/>
              </w:rPr>
              <w:sym w:font="Wingdings 2" w:char="00A3"/>
            </w:r>
            <w:r>
              <w:rPr>
                <w:rFonts w:hint="eastAsia" w:ascii="宋体" w:hAnsi="宋体"/>
                <w:b/>
                <w:bCs/>
                <w:szCs w:val="21"/>
              </w:rPr>
              <w:t xml:space="preserve">      改建</w:t>
            </w:r>
            <w:r>
              <w:rPr>
                <w:rFonts w:hint="eastAsia" w:ascii="宋体" w:hAnsi="宋体"/>
                <w:b/>
                <w:bCs/>
                <w:szCs w:val="21"/>
              </w:rPr>
              <w:sym w:font="Wingdings 2" w:char="0052"/>
            </w:r>
            <w:r>
              <w:rPr>
                <w:rFonts w:hint="eastAsia" w:ascii="宋体" w:hAnsi="宋体"/>
                <w:b/>
                <w:bCs/>
                <w:szCs w:val="21"/>
              </w:rPr>
              <w:t xml:space="preserve">      扩建□</w:t>
            </w:r>
          </w:p>
        </w:tc>
      </w:tr>
      <w:tr w14:paraId="2324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4A4553D8">
            <w:pPr>
              <w:jc w:val="center"/>
              <w:rPr>
                <w:rFonts w:ascii="宋体" w:hAnsi="宋体"/>
                <w:b/>
                <w:bCs/>
                <w:szCs w:val="21"/>
              </w:rPr>
            </w:pPr>
            <w:r>
              <w:rPr>
                <w:rFonts w:hint="eastAsia" w:ascii="宋体" w:hAnsi="宋体"/>
                <w:b/>
                <w:bCs/>
                <w:szCs w:val="21"/>
              </w:rPr>
              <w:t>学年使用总人时数</w:t>
            </w:r>
          </w:p>
        </w:tc>
        <w:tc>
          <w:tcPr>
            <w:tcW w:w="1381" w:type="dxa"/>
            <w:vAlign w:val="center"/>
          </w:tcPr>
          <w:p w14:paraId="26A640EC">
            <w:pPr>
              <w:jc w:val="center"/>
              <w:rPr>
                <w:rFonts w:hint="eastAsia"/>
                <w:szCs w:val="21"/>
              </w:rPr>
            </w:pPr>
            <w:r>
              <w:rPr>
                <w:rFonts w:hint="eastAsia"/>
                <w:szCs w:val="21"/>
              </w:rPr>
              <w:t>10076</w:t>
            </w:r>
          </w:p>
        </w:tc>
        <w:tc>
          <w:tcPr>
            <w:tcW w:w="1644" w:type="dxa"/>
            <w:gridSpan w:val="3"/>
            <w:vAlign w:val="center"/>
          </w:tcPr>
          <w:p w14:paraId="1206F838">
            <w:pPr>
              <w:jc w:val="center"/>
              <w:rPr>
                <w:rFonts w:ascii="宋体" w:hAnsi="宋体"/>
                <w:b/>
                <w:bCs/>
                <w:szCs w:val="21"/>
              </w:rPr>
            </w:pPr>
            <w:r>
              <w:rPr>
                <w:rFonts w:hint="eastAsia" w:ascii="宋体" w:hAnsi="宋体"/>
                <w:b/>
                <w:bCs/>
                <w:szCs w:val="21"/>
              </w:rPr>
              <w:t>学年可利用总人时数</w:t>
            </w:r>
          </w:p>
        </w:tc>
        <w:tc>
          <w:tcPr>
            <w:tcW w:w="1473" w:type="dxa"/>
            <w:gridSpan w:val="3"/>
            <w:vAlign w:val="center"/>
          </w:tcPr>
          <w:p w14:paraId="7C9102C5">
            <w:pPr>
              <w:jc w:val="center"/>
              <w:rPr>
                <w:szCs w:val="21"/>
              </w:rPr>
            </w:pPr>
            <w:r>
              <w:rPr>
                <w:rFonts w:hint="eastAsia"/>
                <w:szCs w:val="21"/>
              </w:rPr>
              <w:t>46080</w:t>
            </w:r>
          </w:p>
        </w:tc>
        <w:tc>
          <w:tcPr>
            <w:tcW w:w="1084" w:type="dxa"/>
            <w:vAlign w:val="center"/>
          </w:tcPr>
          <w:p w14:paraId="28E3125B">
            <w:pPr>
              <w:jc w:val="center"/>
              <w:rPr>
                <w:rFonts w:ascii="宋体" w:hAnsi="宋体"/>
                <w:b/>
                <w:bCs/>
                <w:szCs w:val="21"/>
              </w:rPr>
            </w:pPr>
            <w:r>
              <w:rPr>
                <w:rFonts w:hint="eastAsia" w:ascii="宋体" w:hAnsi="宋体"/>
                <w:b/>
                <w:bCs/>
                <w:szCs w:val="21"/>
              </w:rPr>
              <w:t>设备利用率</w:t>
            </w:r>
          </w:p>
        </w:tc>
        <w:tc>
          <w:tcPr>
            <w:tcW w:w="2432" w:type="dxa"/>
            <w:gridSpan w:val="2"/>
            <w:vAlign w:val="center"/>
          </w:tcPr>
          <w:p w14:paraId="7AB5E1DB">
            <w:pPr>
              <w:jc w:val="center"/>
              <w:rPr>
                <w:rFonts w:hint="eastAsia"/>
                <w:szCs w:val="21"/>
              </w:rPr>
            </w:pPr>
            <w:r>
              <w:rPr>
                <w:rFonts w:hint="eastAsia"/>
                <w:szCs w:val="21"/>
              </w:rPr>
              <w:t>21%</w:t>
            </w:r>
          </w:p>
        </w:tc>
      </w:tr>
      <w:tr w14:paraId="6DC8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7C5D03C0">
            <w:pPr>
              <w:jc w:val="center"/>
              <w:rPr>
                <w:rFonts w:ascii="宋体" w:hAnsi="宋体"/>
                <w:b/>
                <w:bCs/>
                <w:szCs w:val="21"/>
              </w:rPr>
            </w:pPr>
            <w:r>
              <w:rPr>
                <w:rFonts w:hint="eastAsia" w:ascii="宋体" w:hAnsi="宋体"/>
                <w:b/>
                <w:bCs/>
                <w:szCs w:val="21"/>
              </w:rPr>
              <w:t>学年该实验学时数</w:t>
            </w:r>
          </w:p>
        </w:tc>
        <w:tc>
          <w:tcPr>
            <w:tcW w:w="1381" w:type="dxa"/>
            <w:vAlign w:val="center"/>
          </w:tcPr>
          <w:p w14:paraId="78D2E33F">
            <w:pPr>
              <w:jc w:val="center"/>
              <w:rPr>
                <w:rFonts w:hint="eastAsia"/>
                <w:szCs w:val="21"/>
              </w:rPr>
            </w:pPr>
            <w:r>
              <w:rPr>
                <w:rFonts w:hint="eastAsia"/>
                <w:szCs w:val="21"/>
              </w:rPr>
              <w:t>374</w:t>
            </w:r>
          </w:p>
        </w:tc>
        <w:tc>
          <w:tcPr>
            <w:tcW w:w="1644" w:type="dxa"/>
            <w:gridSpan w:val="3"/>
            <w:vAlign w:val="center"/>
          </w:tcPr>
          <w:p w14:paraId="1222BB8B">
            <w:pPr>
              <w:jc w:val="center"/>
              <w:rPr>
                <w:rFonts w:ascii="宋体" w:hAnsi="宋体"/>
                <w:b/>
                <w:bCs/>
                <w:szCs w:val="21"/>
              </w:rPr>
            </w:pPr>
            <w:r>
              <w:rPr>
                <w:rFonts w:hint="eastAsia" w:ascii="宋体" w:hAnsi="宋体"/>
                <w:b/>
                <w:bCs/>
                <w:szCs w:val="21"/>
              </w:rPr>
              <w:t>学年该实验室额定学时数</w:t>
            </w:r>
          </w:p>
        </w:tc>
        <w:tc>
          <w:tcPr>
            <w:tcW w:w="1473" w:type="dxa"/>
            <w:gridSpan w:val="3"/>
            <w:vAlign w:val="center"/>
          </w:tcPr>
          <w:p w14:paraId="34AA847D">
            <w:pPr>
              <w:jc w:val="center"/>
              <w:rPr>
                <w:szCs w:val="21"/>
              </w:rPr>
            </w:pPr>
            <w:r>
              <w:rPr>
                <w:rFonts w:hint="eastAsia"/>
                <w:szCs w:val="21"/>
              </w:rPr>
              <w:t>960</w:t>
            </w:r>
          </w:p>
        </w:tc>
        <w:tc>
          <w:tcPr>
            <w:tcW w:w="1084" w:type="dxa"/>
            <w:vAlign w:val="center"/>
          </w:tcPr>
          <w:p w14:paraId="0AAB4C7C">
            <w:pPr>
              <w:jc w:val="center"/>
              <w:rPr>
                <w:rFonts w:ascii="宋体" w:hAnsi="宋体"/>
                <w:b/>
                <w:bCs/>
                <w:szCs w:val="21"/>
              </w:rPr>
            </w:pPr>
            <w:r>
              <w:rPr>
                <w:rFonts w:hint="eastAsia" w:ascii="宋体" w:hAnsi="宋体"/>
                <w:b/>
                <w:bCs/>
                <w:szCs w:val="21"/>
              </w:rPr>
              <w:t>实验室利用率</w:t>
            </w:r>
          </w:p>
        </w:tc>
        <w:tc>
          <w:tcPr>
            <w:tcW w:w="2432" w:type="dxa"/>
            <w:gridSpan w:val="2"/>
            <w:vAlign w:val="center"/>
          </w:tcPr>
          <w:p w14:paraId="4A3CEB8B">
            <w:pPr>
              <w:jc w:val="center"/>
              <w:rPr>
                <w:rFonts w:hint="eastAsia"/>
                <w:szCs w:val="21"/>
              </w:rPr>
            </w:pPr>
            <w:r>
              <w:rPr>
                <w:rFonts w:hint="eastAsia"/>
                <w:szCs w:val="21"/>
              </w:rPr>
              <w:t>47%</w:t>
            </w:r>
          </w:p>
        </w:tc>
      </w:tr>
      <w:tr w14:paraId="234F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6BB0713A">
            <w:pPr>
              <w:jc w:val="center"/>
              <w:rPr>
                <w:rFonts w:ascii="宋体" w:hAnsi="宋体"/>
                <w:b/>
                <w:bCs/>
                <w:szCs w:val="21"/>
              </w:rPr>
            </w:pPr>
            <w:r>
              <w:rPr>
                <w:rFonts w:hint="eastAsia" w:ascii="宋体" w:hAnsi="宋体"/>
                <w:b/>
                <w:bCs/>
                <w:szCs w:val="21"/>
              </w:rPr>
              <w:t>实验（训）室容纳人数</w:t>
            </w:r>
          </w:p>
        </w:tc>
        <w:tc>
          <w:tcPr>
            <w:tcW w:w="1381" w:type="dxa"/>
            <w:vAlign w:val="center"/>
          </w:tcPr>
          <w:p w14:paraId="09448BD5">
            <w:pPr>
              <w:jc w:val="center"/>
              <w:rPr>
                <w:szCs w:val="21"/>
              </w:rPr>
            </w:pPr>
            <w:r>
              <w:rPr>
                <w:rFonts w:hint="eastAsia"/>
                <w:szCs w:val="21"/>
              </w:rPr>
              <w:t>48</w:t>
            </w:r>
          </w:p>
        </w:tc>
        <w:tc>
          <w:tcPr>
            <w:tcW w:w="1644" w:type="dxa"/>
            <w:gridSpan w:val="3"/>
            <w:vAlign w:val="center"/>
          </w:tcPr>
          <w:p w14:paraId="539A0F95">
            <w:pPr>
              <w:jc w:val="center"/>
              <w:rPr>
                <w:rFonts w:ascii="宋体" w:hAnsi="宋体"/>
                <w:b/>
                <w:bCs/>
                <w:szCs w:val="21"/>
              </w:rPr>
            </w:pPr>
            <w:r>
              <w:rPr>
                <w:rFonts w:hint="eastAsia" w:ascii="宋体" w:hAnsi="宋体"/>
                <w:b/>
                <w:bCs/>
                <w:szCs w:val="21"/>
              </w:rPr>
              <w:t>配备设备组数/每组学生人数</w:t>
            </w:r>
          </w:p>
        </w:tc>
        <w:tc>
          <w:tcPr>
            <w:tcW w:w="1473" w:type="dxa"/>
            <w:gridSpan w:val="3"/>
            <w:vAlign w:val="center"/>
          </w:tcPr>
          <w:p w14:paraId="7D219823">
            <w:pPr>
              <w:jc w:val="center"/>
              <w:rPr>
                <w:szCs w:val="21"/>
              </w:rPr>
            </w:pPr>
            <w:r>
              <w:rPr>
                <w:rFonts w:hint="eastAsia"/>
                <w:szCs w:val="21"/>
              </w:rPr>
              <w:t>6组/8人</w:t>
            </w:r>
          </w:p>
        </w:tc>
        <w:tc>
          <w:tcPr>
            <w:tcW w:w="1084" w:type="dxa"/>
            <w:vAlign w:val="center"/>
          </w:tcPr>
          <w:p w14:paraId="50B9006A">
            <w:pPr>
              <w:jc w:val="center"/>
              <w:rPr>
                <w:rFonts w:ascii="宋体" w:hAnsi="宋体"/>
                <w:b/>
                <w:bCs/>
                <w:szCs w:val="21"/>
              </w:rPr>
            </w:pPr>
            <w:r>
              <w:rPr>
                <w:rFonts w:hint="eastAsia" w:ascii="宋体" w:hAnsi="宋体"/>
                <w:b/>
                <w:bCs/>
                <w:szCs w:val="21"/>
              </w:rPr>
              <w:t>主体设备台套数</w:t>
            </w:r>
          </w:p>
        </w:tc>
        <w:tc>
          <w:tcPr>
            <w:tcW w:w="2432" w:type="dxa"/>
            <w:gridSpan w:val="2"/>
            <w:vAlign w:val="center"/>
          </w:tcPr>
          <w:p w14:paraId="117F6988">
            <w:pPr>
              <w:jc w:val="center"/>
              <w:rPr>
                <w:szCs w:val="21"/>
              </w:rPr>
            </w:pPr>
            <w:r>
              <w:rPr>
                <w:rFonts w:hint="eastAsia"/>
                <w:szCs w:val="21"/>
              </w:rPr>
              <w:t>6</w:t>
            </w:r>
          </w:p>
        </w:tc>
      </w:tr>
      <w:tr w14:paraId="2123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vAlign w:val="center"/>
          </w:tcPr>
          <w:p w14:paraId="50B5A7E5">
            <w:pPr>
              <w:jc w:val="center"/>
              <w:rPr>
                <w:rFonts w:ascii="宋体" w:hAnsi="宋体"/>
                <w:b/>
                <w:bCs/>
                <w:szCs w:val="21"/>
              </w:rPr>
            </w:pPr>
            <w:r>
              <w:rPr>
                <w:rFonts w:hint="eastAsia" w:ascii="宋体" w:hAnsi="宋体"/>
                <w:b/>
                <w:bCs/>
                <w:szCs w:val="21"/>
              </w:rPr>
              <w:t>建设预算</w:t>
            </w:r>
          </w:p>
          <w:p w14:paraId="7C869A24">
            <w:pPr>
              <w:jc w:val="center"/>
              <w:rPr>
                <w:rFonts w:ascii="宋体" w:hAnsi="宋体"/>
                <w:b/>
                <w:bCs/>
                <w:szCs w:val="21"/>
              </w:rPr>
            </w:pPr>
            <w:r>
              <w:rPr>
                <w:rFonts w:hint="eastAsia" w:ascii="宋体" w:hAnsi="宋体"/>
                <w:b/>
                <w:bCs/>
                <w:szCs w:val="21"/>
              </w:rPr>
              <w:t>总金额</w:t>
            </w:r>
          </w:p>
        </w:tc>
        <w:tc>
          <w:tcPr>
            <w:tcW w:w="1802" w:type="dxa"/>
            <w:gridSpan w:val="2"/>
            <w:vMerge w:val="restart"/>
            <w:vAlign w:val="center"/>
          </w:tcPr>
          <w:p w14:paraId="26F5D10C">
            <w:pPr>
              <w:jc w:val="center"/>
              <w:rPr>
                <w:rFonts w:hint="eastAsia" w:ascii="宋体" w:hAnsi="宋体" w:eastAsia="宋体"/>
                <w:szCs w:val="21"/>
                <w:lang w:val="en-US" w:eastAsia="zh-CN"/>
              </w:rPr>
            </w:pPr>
          </w:p>
        </w:tc>
        <w:tc>
          <w:tcPr>
            <w:tcW w:w="1408" w:type="dxa"/>
            <w:gridSpan w:val="3"/>
            <w:vMerge w:val="restart"/>
            <w:vAlign w:val="center"/>
          </w:tcPr>
          <w:p w14:paraId="404CA677">
            <w:pPr>
              <w:jc w:val="center"/>
              <w:rPr>
                <w:rFonts w:ascii="宋体" w:hAnsi="宋体"/>
                <w:b/>
                <w:bCs/>
                <w:szCs w:val="21"/>
              </w:rPr>
            </w:pPr>
            <w:r>
              <w:rPr>
                <w:rFonts w:hint="eastAsia" w:ascii="宋体" w:hAnsi="宋体"/>
                <w:b/>
                <w:bCs/>
                <w:szCs w:val="21"/>
              </w:rPr>
              <w:t>实验（训）</w:t>
            </w:r>
          </w:p>
          <w:p w14:paraId="670A0374">
            <w:pPr>
              <w:jc w:val="center"/>
              <w:rPr>
                <w:rFonts w:ascii="宋体" w:hAnsi="宋体"/>
                <w:szCs w:val="21"/>
              </w:rPr>
            </w:pPr>
            <w:r>
              <w:rPr>
                <w:rFonts w:hint="eastAsia" w:ascii="宋体" w:hAnsi="宋体"/>
                <w:b/>
                <w:bCs/>
                <w:szCs w:val="21"/>
              </w:rPr>
              <w:t>场地</w:t>
            </w:r>
          </w:p>
        </w:tc>
        <w:tc>
          <w:tcPr>
            <w:tcW w:w="2372" w:type="dxa"/>
            <w:gridSpan w:val="3"/>
            <w:vAlign w:val="center"/>
          </w:tcPr>
          <w:p w14:paraId="4EE55246">
            <w:pPr>
              <w:jc w:val="center"/>
              <w:rPr>
                <w:rFonts w:ascii="宋体" w:hAnsi="宋体"/>
                <w:b/>
                <w:bCs/>
                <w:szCs w:val="21"/>
              </w:rPr>
            </w:pPr>
            <w:r>
              <w:rPr>
                <w:rFonts w:hint="eastAsia" w:ascii="宋体" w:hAnsi="宋体"/>
                <w:b/>
                <w:bCs/>
                <w:szCs w:val="21"/>
              </w:rPr>
              <w:t>拟用地址</w:t>
            </w:r>
          </w:p>
        </w:tc>
        <w:tc>
          <w:tcPr>
            <w:tcW w:w="2432" w:type="dxa"/>
            <w:gridSpan w:val="2"/>
            <w:vAlign w:val="center"/>
          </w:tcPr>
          <w:p w14:paraId="1DBD05DD">
            <w:pPr>
              <w:tabs>
                <w:tab w:val="left" w:pos="489"/>
                <w:tab w:val="center" w:pos="1167"/>
              </w:tabs>
              <w:jc w:val="center"/>
              <w:rPr>
                <w:szCs w:val="21"/>
              </w:rPr>
            </w:pPr>
            <w:r>
              <w:rPr>
                <w:szCs w:val="21"/>
              </w:rPr>
              <w:t>D</w:t>
            </w:r>
            <w:r>
              <w:rPr>
                <w:rFonts w:hint="eastAsia"/>
                <w:szCs w:val="21"/>
              </w:rPr>
              <w:t>105</w:t>
            </w:r>
          </w:p>
        </w:tc>
      </w:tr>
      <w:tr w14:paraId="5365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2" w:type="dxa"/>
            <w:vMerge w:val="continue"/>
            <w:vAlign w:val="center"/>
          </w:tcPr>
          <w:p w14:paraId="2941E7E5">
            <w:pPr>
              <w:jc w:val="center"/>
              <w:rPr>
                <w:rFonts w:ascii="宋体" w:hAnsi="宋体"/>
                <w:szCs w:val="21"/>
              </w:rPr>
            </w:pPr>
          </w:p>
        </w:tc>
        <w:tc>
          <w:tcPr>
            <w:tcW w:w="1802" w:type="dxa"/>
            <w:gridSpan w:val="2"/>
            <w:vMerge w:val="continue"/>
            <w:vAlign w:val="center"/>
          </w:tcPr>
          <w:p w14:paraId="475F1868">
            <w:pPr>
              <w:jc w:val="center"/>
              <w:rPr>
                <w:rFonts w:ascii="宋体" w:hAnsi="宋体"/>
                <w:szCs w:val="21"/>
              </w:rPr>
            </w:pPr>
          </w:p>
        </w:tc>
        <w:tc>
          <w:tcPr>
            <w:tcW w:w="1408" w:type="dxa"/>
            <w:gridSpan w:val="3"/>
            <w:vMerge w:val="continue"/>
            <w:vAlign w:val="center"/>
          </w:tcPr>
          <w:p w14:paraId="67AE17E0">
            <w:pPr>
              <w:jc w:val="center"/>
              <w:rPr>
                <w:rFonts w:ascii="宋体" w:hAnsi="宋体"/>
                <w:szCs w:val="21"/>
              </w:rPr>
            </w:pPr>
          </w:p>
        </w:tc>
        <w:tc>
          <w:tcPr>
            <w:tcW w:w="2372" w:type="dxa"/>
            <w:gridSpan w:val="3"/>
            <w:vAlign w:val="center"/>
          </w:tcPr>
          <w:p w14:paraId="23CE0F74">
            <w:pPr>
              <w:jc w:val="center"/>
              <w:rPr>
                <w:rFonts w:ascii="宋体" w:hAnsi="宋体"/>
                <w:b/>
                <w:bCs/>
                <w:szCs w:val="21"/>
              </w:rPr>
            </w:pPr>
            <w:r>
              <w:rPr>
                <w:rFonts w:hint="eastAsia" w:ascii="宋体" w:hAnsi="宋体"/>
                <w:b/>
                <w:bCs/>
                <w:szCs w:val="21"/>
              </w:rPr>
              <w:t>面积需求</w:t>
            </w:r>
          </w:p>
        </w:tc>
        <w:tc>
          <w:tcPr>
            <w:tcW w:w="2432" w:type="dxa"/>
            <w:gridSpan w:val="2"/>
            <w:vAlign w:val="center"/>
          </w:tcPr>
          <w:p w14:paraId="65EF1322">
            <w:pPr>
              <w:jc w:val="center"/>
              <w:rPr>
                <w:szCs w:val="21"/>
                <w:vertAlign w:val="superscript"/>
              </w:rPr>
            </w:pPr>
            <w:r>
              <w:rPr>
                <w:rFonts w:hint="eastAsia" w:ascii="宋体" w:hAnsi="宋体"/>
                <w:szCs w:val="21"/>
              </w:rPr>
              <w:t>140m²</w:t>
            </w:r>
          </w:p>
        </w:tc>
      </w:tr>
      <w:tr w14:paraId="4FFA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1"/>
            <w:tcBorders>
              <w:bottom w:val="dashed" w:color="auto" w:sz="4" w:space="0"/>
            </w:tcBorders>
            <w:vAlign w:val="center"/>
          </w:tcPr>
          <w:p w14:paraId="050B07FE">
            <w:pPr>
              <w:rPr>
                <w:rFonts w:ascii="宋体" w:hAnsi="宋体"/>
                <w:b/>
                <w:sz w:val="24"/>
              </w:rPr>
            </w:pPr>
            <w:r>
              <w:rPr>
                <w:rFonts w:hint="eastAsia" w:ascii="宋体" w:hAnsi="宋体"/>
                <w:b/>
                <w:sz w:val="24"/>
                <w:lang w:val="en-US" w:eastAsia="zh-CN"/>
              </w:rPr>
              <w:t>1</w:t>
            </w:r>
            <w:r>
              <w:rPr>
                <w:rFonts w:hint="eastAsia" w:ascii="宋体" w:hAnsi="宋体"/>
                <w:b/>
                <w:sz w:val="24"/>
              </w:rPr>
              <w:t>.项目建设可行性</w:t>
            </w:r>
          </w:p>
          <w:p w14:paraId="68524665">
            <w:pPr>
              <w:rPr>
                <w:rFonts w:ascii="仿宋_GB2312" w:eastAsia="仿宋_GB2312"/>
                <w:b/>
                <w:bCs/>
                <w:sz w:val="28"/>
                <w:szCs w:val="28"/>
              </w:rPr>
            </w:pPr>
            <w:r>
              <w:rPr>
                <w:rFonts w:hint="eastAsia" w:ascii="仿宋_GB2312" w:hAnsi="宋体"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p>
        </w:tc>
      </w:tr>
      <w:tr w14:paraId="1F05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1"/>
            <w:tcBorders>
              <w:top w:val="dashed" w:color="auto" w:sz="4" w:space="0"/>
            </w:tcBorders>
          </w:tcPr>
          <w:p w14:paraId="1CDF6C85">
            <w:pPr>
              <w:spacing w:line="400" w:lineRule="exact"/>
              <w:rPr>
                <w:rFonts w:ascii="宋体" w:hAnsi="宋体" w:cs="宋体"/>
                <w:sz w:val="24"/>
              </w:rPr>
            </w:pPr>
            <w:r>
              <w:rPr>
                <w:rFonts w:hint="eastAsia" w:ascii="宋体" w:hAnsi="宋体" w:cs="宋体"/>
                <w:sz w:val="24"/>
              </w:rPr>
              <w:t>（1）项目所需空间条件及具备情况（请说明具体实验室位置及用房面积、结构、环境设施、安全条件保障等情况）</w:t>
            </w:r>
          </w:p>
          <w:p w14:paraId="7561935D">
            <w:pPr>
              <w:widowControl/>
              <w:spacing w:line="360" w:lineRule="auto"/>
              <w:ind w:firstLine="480" w:firstLineChars="200"/>
              <w:jc w:val="left"/>
              <w:rPr>
                <w:rFonts w:ascii="宋体" w:hAnsi="宋体" w:cs="宋体"/>
                <w:sz w:val="24"/>
              </w:rPr>
            </w:pPr>
            <w:r>
              <w:rPr>
                <w:rFonts w:hint="eastAsia" w:ascii="宋体" w:hAnsi="宋体" w:cs="宋体"/>
                <w:sz w:val="24"/>
              </w:rPr>
              <w:t>特种加工实训室建设在D楼105室，该教室约有140m</w:t>
            </w:r>
            <w:r>
              <w:rPr>
                <w:rFonts w:hint="eastAsia" w:ascii="宋体" w:hAnsi="宋体" w:cs="宋体"/>
                <w:sz w:val="24"/>
                <w:vertAlign w:val="superscript"/>
              </w:rPr>
              <w:t>2</w:t>
            </w:r>
            <w:r>
              <w:rPr>
                <w:rFonts w:hint="eastAsia" w:ascii="宋体" w:hAnsi="宋体" w:cs="宋体"/>
                <w:sz w:val="24"/>
              </w:rPr>
              <w:t>，隶属于工程训练中心，由机械制造实训部负责管理，使用人员主要为机械工程学院机械设计制造及其自动化、金属材料工程相关专业的学生和教师，拟采购两类设备：一种精密型中走丝线切割机床，设备带有床身，电柜，水箱，丝筒，导电块，喷嘴，伺服电机，步进电机，钼丝，导轨，丝杆，切削液；第二种电火花成型机，设备带有机床，电柜，油箱。教室需要380V三相五线制、25KW至室内配电柜，配电柜至线切割每台3KW、火花机10KW，配电柜具备漏电、短路、过载保护，能自动断闸确保学生实训安全。</w:t>
            </w:r>
          </w:p>
          <w:p w14:paraId="4E8F62AF">
            <w:pPr>
              <w:spacing w:line="400" w:lineRule="exact"/>
              <w:rPr>
                <w:rFonts w:ascii="宋体" w:hAnsi="宋体" w:cs="宋体"/>
                <w:sz w:val="24"/>
              </w:rPr>
            </w:pPr>
            <w:r>
              <w:rPr>
                <w:rFonts w:hint="eastAsia" w:ascii="宋体" w:hAnsi="宋体" w:cs="宋体"/>
                <w:sz w:val="24"/>
              </w:rPr>
              <w:t>（2）项目建设的其他必备条件</w:t>
            </w:r>
          </w:p>
          <w:p w14:paraId="58F4B72C">
            <w:pPr>
              <w:spacing w:line="360" w:lineRule="auto"/>
              <w:ind w:firstLine="480" w:firstLineChars="200"/>
              <w:rPr>
                <w:rFonts w:ascii="宋体" w:hAnsi="宋体" w:cs="宋体"/>
                <w:sz w:val="24"/>
              </w:rPr>
            </w:pPr>
            <w:r>
              <w:rPr>
                <w:rFonts w:hint="eastAsia" w:ascii="宋体" w:hAnsi="宋体" w:cs="宋体"/>
                <w:sz w:val="24"/>
              </w:rPr>
              <w:t>本项目是机械类专业学生的必修课程，通过该课程的教学实训，可以让学生了解电加工机床的工作原理，即通过放电及电腐蚀对导电材料进行数控加工，具有加工超厚、超硬等难加工材料高精度加工的优势，具有数控金属切削机床不具备的独特加工特点；其在航空、航天、军工及工模具等领域都有其特殊的应用场景。同时电加工设备也是通用数控类设备，学生可以通过结合设备的特性，自行设计零件，进行编程加工和实训，丰富学生们的金工技能训练和认知。</w:t>
            </w:r>
          </w:p>
          <w:p w14:paraId="31329CB1">
            <w:pPr>
              <w:spacing w:line="360" w:lineRule="auto"/>
              <w:ind w:firstLine="480" w:firstLineChars="200"/>
              <w:rPr>
                <w:rFonts w:ascii="宋体" w:hAnsi="宋体" w:cs="宋体"/>
                <w:sz w:val="24"/>
              </w:rPr>
            </w:pPr>
            <w:r>
              <w:rPr>
                <w:rFonts w:hint="eastAsia" w:ascii="宋体" w:hAnsi="宋体" w:cs="宋体"/>
                <w:sz w:val="24"/>
              </w:rPr>
              <w:t>此次选型机型具有较大的安全可靠性，体现在两大功能</w:t>
            </w:r>
          </w:p>
          <w:p w14:paraId="2E9C0D8F">
            <w:pPr>
              <w:spacing w:line="360" w:lineRule="auto"/>
              <w:ind w:firstLine="480" w:firstLineChars="200"/>
              <w:rPr>
                <w:rFonts w:ascii="宋体" w:hAnsi="宋体" w:cs="宋体"/>
                <w:sz w:val="24"/>
              </w:rPr>
            </w:pPr>
            <w:r>
              <w:rPr>
                <w:rFonts w:hint="eastAsia" w:ascii="宋体" w:hAnsi="宋体" w:cs="宋体"/>
                <w:sz w:val="24"/>
              </w:rPr>
              <w:t>1.断丝保护：新增断丝保护按钮，当机床处在断丝或未穿丝时，机床会发出报警，按下断丝保护按钮，进入断丝保护状态，解除蜂鸣器的报警。按钮初始默认灰色，按下按钮，按钮高亮，并通过软件将开关信号下发，实现对断丝保护开关的控制。同时按钮与外部手控面板上的断丝保护按钮功能同步，既接收外部断丝保护按钮的开，关信号，软件中按钮状态同步更新。</w:t>
            </w:r>
          </w:p>
          <w:p w14:paraId="390F0CFB">
            <w:pPr>
              <w:spacing w:line="360" w:lineRule="auto"/>
              <w:ind w:firstLine="480" w:firstLineChars="200"/>
              <w:rPr>
                <w:rFonts w:ascii="宋体" w:hAnsi="宋体" w:cs="宋体"/>
                <w:sz w:val="24"/>
              </w:rPr>
            </w:pPr>
            <w:r>
              <w:rPr>
                <w:rFonts w:hint="eastAsia" w:ascii="宋体" w:hAnsi="宋体" w:cs="宋体"/>
                <w:sz w:val="24"/>
              </w:rPr>
              <w:t>2.故障自诊断：软件配置自动诊断功能对运动出现的驱动器报警以及各轴限位状态进行检测，并将检测状态实时显示在自诊断对话框中。当警报显示为红色时，说明机床存在报警，单击报警按钮，可以在弹出的警报信息对话框中查看具体报警信息。急停报警功能，将急停功能放在软件中实现，按钮按下后，机床加工停止，水泵，丝筒以及高频都停止，报警信息中会显示急停报警，问题解除后，急停按钮恢复后，还可以重新开始加工。</w:t>
            </w:r>
          </w:p>
          <w:p w14:paraId="7301C094">
            <w:pPr>
              <w:spacing w:line="360" w:lineRule="auto"/>
              <w:ind w:firstLine="480" w:firstLineChars="200"/>
              <w:rPr>
                <w:bCs/>
                <w:sz w:val="24"/>
              </w:rPr>
            </w:pPr>
            <w:r>
              <w:rPr>
                <w:rFonts w:hint="eastAsia"/>
                <w:sz w:val="24"/>
              </w:rPr>
              <w:t>同时，</w:t>
            </w:r>
            <w:r>
              <w:rPr>
                <w:rFonts w:hint="eastAsia"/>
                <w:bCs/>
                <w:sz w:val="24"/>
              </w:rPr>
              <w:t>实训室安全性在管理中也有体现。一、实训操做完全按照实训规程进行，由教师全程指导操作，确保实训流程安全规范。二、实验室管理员和实训教师首先经过培训，再由实训教师对学生进行教学，内容包括实训室人员安全意识、安全操作和安全管理等。三、实训室具有良好的照明条件，无异味，噪声低，环境安全性高。</w:t>
            </w:r>
          </w:p>
        </w:tc>
      </w:tr>
      <w:tr w14:paraId="6AC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1"/>
            <w:tcBorders>
              <w:bottom w:val="dashed" w:color="auto" w:sz="4" w:space="0"/>
            </w:tcBorders>
            <w:vAlign w:val="center"/>
          </w:tcPr>
          <w:p w14:paraId="25A03F4E">
            <w:pPr>
              <w:rPr>
                <w:rFonts w:ascii="宋体" w:hAnsi="宋体"/>
                <w:szCs w:val="21"/>
              </w:rPr>
            </w:pPr>
            <w:r>
              <w:rPr>
                <w:rFonts w:hint="eastAsia" w:ascii="宋体" w:hAnsi="宋体"/>
                <w:b/>
                <w:sz w:val="24"/>
                <w:lang w:val="en-US" w:eastAsia="zh-CN"/>
              </w:rPr>
              <w:t>2</w:t>
            </w:r>
            <w:r>
              <w:rPr>
                <w:rFonts w:hint="eastAsia" w:ascii="宋体" w:hAnsi="宋体"/>
                <w:b/>
                <w:sz w:val="24"/>
              </w:rPr>
              <w:t>.建设目标</w:t>
            </w:r>
          </w:p>
          <w:p w14:paraId="4084E8DE">
            <w:pPr>
              <w:rPr>
                <w:rFonts w:ascii="仿宋_GB2312" w:hAnsi="宋体" w:eastAsia="仿宋_GB2312"/>
                <w:sz w:val="24"/>
              </w:rPr>
            </w:pPr>
            <w:r>
              <w:rPr>
                <w:rFonts w:hint="eastAsia" w:ascii="仿宋_GB2312" w:hAnsi="宋体" w:eastAsia="仿宋_GB2312"/>
                <w:szCs w:val="21"/>
              </w:rPr>
              <w:t>【建设的预期目标，是要能够满足教学的多样性需求：如建成后实验室所具有的功能、地位、作用等，对学科专业建设的支撑作用；服务学院、专业（名称及数量）、学生（数量）的情况；为以后的教学研究提供保障和可持续发展平台。】</w:t>
            </w:r>
          </w:p>
        </w:tc>
      </w:tr>
      <w:tr w14:paraId="24D5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626" w:type="dxa"/>
            <w:gridSpan w:val="11"/>
            <w:tcBorders>
              <w:top w:val="dashed" w:color="auto" w:sz="4" w:space="0"/>
              <w:bottom w:val="single" w:color="auto" w:sz="4" w:space="0"/>
            </w:tcBorders>
          </w:tcPr>
          <w:p w14:paraId="6105F0BE">
            <w:pPr>
              <w:pStyle w:val="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通过新建的特种加工实训室，引进电火花成型机、电火花线切割机，可以为全校机械类相关专业的学生提供金工实习，帮助解决注塑成型模具、冲压成型模具等毕业设计课题的硬件教学和实践应用问题；还可以让学生接受基本的劳动技能、安全生产、质量意识等方面的教育，不仅拓宽知识面，也增强工程实践能力、分析解决问题的能力，为后续在企业中的工作打下坚实基础，有利于提高学生的专业素质。</w:t>
            </w:r>
          </w:p>
          <w:p w14:paraId="2078CB4C">
            <w:pPr>
              <w:spacing w:line="360" w:lineRule="auto"/>
              <w:ind w:firstLine="480" w:firstLineChars="200"/>
              <w:rPr>
                <w:rFonts w:ascii="宋体" w:hAnsi="宋体" w:cs="宋体"/>
                <w:color w:val="auto"/>
                <w:sz w:val="24"/>
              </w:rPr>
            </w:pPr>
            <w:r>
              <w:rPr>
                <w:rFonts w:hint="eastAsia" w:ascii="宋体" w:hAnsi="宋体" w:cs="宋体"/>
                <w:color w:val="auto"/>
                <w:sz w:val="24"/>
              </w:rPr>
              <w:t>此次改建的特种加工实训室拟采用目前生产制造商的最新一代产品，硬件和软件均是目前市场上的主流产品，各项性能均是目前的一流水平；设备拟采购的型号和数量是参照兄弟院校的特种加工室，可以满足学校机械类相关专业的实际教学需求。</w:t>
            </w:r>
          </w:p>
          <w:p w14:paraId="7A1E6E60">
            <w:pPr>
              <w:spacing w:line="360" w:lineRule="auto"/>
              <w:ind w:firstLine="480" w:firstLineChars="200"/>
              <w:rPr>
                <w:rFonts w:ascii="宋体" w:hAnsi="宋体" w:cs="宋体"/>
                <w:sz w:val="24"/>
              </w:rPr>
            </w:pPr>
            <w:r>
              <w:rPr>
                <w:rFonts w:hint="eastAsia" w:ascii="宋体" w:hAnsi="宋体" w:cs="宋体"/>
                <w:color w:val="auto"/>
                <w:sz w:val="24"/>
              </w:rPr>
              <w:t>特种加工实训室的建设，</w:t>
            </w:r>
            <w:r>
              <w:rPr>
                <w:rFonts w:hint="eastAsia" w:ascii="宋体" w:hAnsi="宋体" w:cs="宋体"/>
                <w:color w:val="auto"/>
                <w:sz w:val="24"/>
                <w:lang w:val="en-US" w:eastAsia="zh-CN"/>
              </w:rPr>
              <w:t>不但</w:t>
            </w:r>
            <w:r>
              <w:rPr>
                <w:rFonts w:hint="eastAsia" w:ascii="宋体" w:hAnsi="宋体" w:cs="宋体"/>
                <w:color w:val="auto"/>
                <w:sz w:val="24"/>
              </w:rPr>
              <w:t>为学生及教师提供专业的基础实训教学和实践服务，</w:t>
            </w:r>
            <w:r>
              <w:rPr>
                <w:rFonts w:hint="eastAsia" w:ascii="宋体" w:hAnsi="宋体" w:cs="宋体"/>
                <w:sz w:val="24"/>
                <w:lang w:val="en-US" w:eastAsia="zh-CN"/>
              </w:rPr>
              <w:t>而且</w:t>
            </w:r>
            <w:r>
              <w:rPr>
                <w:rFonts w:hint="eastAsia" w:ascii="宋体" w:hAnsi="宋体" w:cs="宋体"/>
                <w:sz w:val="24"/>
              </w:rPr>
              <w:t>也将为学科建设、职业教育、科学研究以及校企合作提供便捷通道，秉承“产教融合”战略，把产业与教学密切结合，相互支持，相互促进，把学校办成集人才培养，科学研究，科技服务为一体的产业性经营实体，形成学校与企业浑然一体的办学模式。</w:t>
            </w:r>
          </w:p>
          <w:p w14:paraId="6DEFB4B5">
            <w:pPr>
              <w:pStyle w:val="4"/>
              <w:spacing w:after="0" w:line="360" w:lineRule="auto"/>
              <w:ind w:left="0" w:leftChars="0" w:firstLine="480" w:firstLineChars="200"/>
              <w:rPr>
                <w:rFonts w:ascii="宋体" w:hAnsi="宋体" w:cs="宋体"/>
                <w:sz w:val="24"/>
                <w:highlight w:val="yellow"/>
              </w:rPr>
            </w:pPr>
            <w:r>
              <w:rPr>
                <w:rFonts w:hint="eastAsia" w:ascii="宋体" w:hAnsi="宋体" w:cs="宋体"/>
                <w:color w:val="auto"/>
                <w:sz w:val="24"/>
                <w:highlight w:val="none"/>
              </w:rPr>
              <w:t>特种加工实训室新建项目，每学年将完成机械类及相关专业194课时的教学任务，年服务学生数量</w:t>
            </w:r>
            <w:r>
              <w:rPr>
                <w:rFonts w:hint="eastAsia" w:ascii="宋体" w:hAnsi="宋体" w:cs="宋体"/>
                <w:color w:val="auto"/>
                <w:sz w:val="24"/>
                <w:highlight w:val="none"/>
                <w:lang w:val="en-US" w:eastAsia="zh-CN"/>
              </w:rPr>
              <w:t>903</w:t>
            </w:r>
            <w:r>
              <w:rPr>
                <w:rFonts w:hint="eastAsia" w:ascii="宋体" w:hAnsi="宋体" w:cs="宋体"/>
                <w:color w:val="auto"/>
                <w:sz w:val="24"/>
                <w:highlight w:val="none"/>
              </w:rPr>
              <w:t>人，预计年培训社会人员50人。</w:t>
            </w:r>
          </w:p>
          <w:p w14:paraId="45A41AC5">
            <w:pPr>
              <w:spacing w:line="360" w:lineRule="auto"/>
              <w:ind w:firstLine="480" w:firstLineChars="200"/>
              <w:rPr>
                <w:rFonts w:ascii="宋体" w:hAnsi="宋体" w:cs="宋体"/>
                <w:sz w:val="24"/>
              </w:rPr>
            </w:pPr>
            <w:r>
              <w:rPr>
                <w:rFonts w:hint="eastAsia" w:ascii="宋体" w:hAnsi="宋体" w:cs="宋体"/>
                <w:color w:val="auto"/>
                <w:sz w:val="24"/>
              </w:rPr>
              <w:t>特种加工实训室建成后将</w:t>
            </w:r>
            <w:r>
              <w:rPr>
                <w:rFonts w:hint="eastAsia" w:ascii="宋体" w:hAnsi="宋体" w:cs="宋体"/>
                <w:sz w:val="24"/>
              </w:rPr>
              <w:t>提升学生对特种加工工艺方面的认知，提供的“高端”特种加工机床为主的教学实践平台将为学生教学实践提供实质性支撑，此次方案中的设备都是工业级设备，学生在此平台上进行学习实操学成后，最终学生走进企业将可以直接参与到企业的实际生产中去，实现学校和企业的无缝对接。</w:t>
            </w:r>
          </w:p>
        </w:tc>
      </w:tr>
      <w:tr w14:paraId="47E8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9626" w:type="dxa"/>
            <w:gridSpan w:val="11"/>
            <w:tcBorders>
              <w:top w:val="single" w:color="auto" w:sz="4" w:space="0"/>
              <w:bottom w:val="single" w:color="auto" w:sz="4" w:space="0"/>
            </w:tcBorders>
          </w:tcPr>
          <w:p w14:paraId="3FFA7B53">
            <w:pPr>
              <w:rPr>
                <w:rFonts w:ascii="宋体" w:hAnsi="宋体"/>
                <w:szCs w:val="21"/>
              </w:rPr>
            </w:pPr>
            <w:r>
              <w:rPr>
                <w:rFonts w:hint="eastAsia" w:ascii="宋体" w:hAnsi="宋体"/>
                <w:b/>
                <w:sz w:val="24"/>
                <w:lang w:val="en-US" w:eastAsia="zh-CN"/>
              </w:rPr>
              <w:t>3</w:t>
            </w:r>
            <w:r>
              <w:rPr>
                <w:rFonts w:hint="eastAsia" w:ascii="宋体" w:hAnsi="宋体"/>
                <w:b/>
                <w:sz w:val="24"/>
              </w:rPr>
              <w:t>.实验室可开出的实验项目名称</w:t>
            </w:r>
          </w:p>
          <w:p w14:paraId="061882CF">
            <w:pPr>
              <w:rPr>
                <w:rFonts w:ascii="仿宋_GB2312" w:hAnsi="宋体" w:eastAsia="仿宋_GB2312"/>
                <w:szCs w:val="21"/>
              </w:rPr>
            </w:pPr>
            <w:r>
              <w:rPr>
                <w:rFonts w:hint="eastAsia" w:ascii="仿宋_GB2312" w:hAnsi="宋体" w:eastAsia="仿宋_GB2312"/>
                <w:szCs w:val="21"/>
              </w:rPr>
              <w:t>【建成后实验室可开出的实验项目。】</w:t>
            </w:r>
          </w:p>
          <w:p w14:paraId="25AD73AE">
            <w:pPr>
              <w:rPr>
                <w:rFonts w:ascii="仿宋_GB2312" w:hAnsi="宋体" w:eastAsia="仿宋_GB2312"/>
                <w:szCs w:val="21"/>
              </w:rPr>
            </w:pPr>
          </w:p>
          <w:tbl>
            <w:tblPr>
              <w:tblStyle w:val="12"/>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822"/>
            </w:tblGrid>
            <w:tr w14:paraId="64D7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14:paraId="278D5002">
                  <w:pPr>
                    <w:jc w:val="center"/>
                    <w:rPr>
                      <w:rFonts w:ascii="仿宋_GB2312" w:hAnsi="宋体" w:eastAsia="仿宋_GB2312"/>
                      <w:b/>
                      <w:bCs/>
                      <w:szCs w:val="21"/>
                    </w:rPr>
                  </w:pPr>
                  <w:r>
                    <w:rPr>
                      <w:rFonts w:hint="eastAsia" w:ascii="仿宋_GB2312" w:hAnsi="宋体" w:eastAsia="仿宋_GB2312"/>
                      <w:b/>
                      <w:bCs/>
                      <w:szCs w:val="21"/>
                    </w:rPr>
                    <w:t>序号</w:t>
                  </w:r>
                </w:p>
              </w:tc>
              <w:tc>
                <w:tcPr>
                  <w:tcW w:w="7822" w:type="dxa"/>
                </w:tcPr>
                <w:p w14:paraId="661F54DB">
                  <w:pPr>
                    <w:jc w:val="center"/>
                    <w:rPr>
                      <w:rFonts w:ascii="仿宋_GB2312" w:hAnsi="宋体" w:eastAsia="仿宋_GB2312"/>
                      <w:b/>
                      <w:bCs/>
                      <w:szCs w:val="21"/>
                    </w:rPr>
                  </w:pPr>
                  <w:r>
                    <w:rPr>
                      <w:rFonts w:hint="eastAsia" w:ascii="仿宋_GB2312" w:hAnsi="宋体" w:eastAsia="仿宋_GB2312"/>
                      <w:b/>
                      <w:bCs/>
                      <w:szCs w:val="21"/>
                    </w:rPr>
                    <w:t>实验项目名称</w:t>
                  </w:r>
                </w:p>
              </w:tc>
            </w:tr>
            <w:tr w14:paraId="4F89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14:paraId="46ED507A">
                  <w:pPr>
                    <w:jc w:val="center"/>
                    <w:rPr>
                      <w:szCs w:val="21"/>
                    </w:rPr>
                  </w:pPr>
                  <w:r>
                    <w:rPr>
                      <w:szCs w:val="21"/>
                    </w:rPr>
                    <w:t>1</w:t>
                  </w:r>
                </w:p>
              </w:tc>
              <w:tc>
                <w:tcPr>
                  <w:tcW w:w="7822" w:type="dxa"/>
                </w:tcPr>
                <w:p w14:paraId="46FC9AB9">
                  <w:pPr>
                    <w:rPr>
                      <w:rFonts w:ascii="宋体" w:hAnsi="宋体" w:cs="宋体"/>
                      <w:sz w:val="24"/>
                    </w:rPr>
                  </w:pPr>
                  <w:r>
                    <w:rPr>
                      <w:rFonts w:hint="eastAsia" w:ascii="宋体" w:hAnsi="宋体" w:cs="宋体"/>
                      <w:sz w:val="24"/>
                    </w:rPr>
                    <w:t>复杂型腔加工</w:t>
                  </w:r>
                </w:p>
              </w:tc>
            </w:tr>
            <w:tr w14:paraId="67B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14:paraId="448F68DA">
                  <w:pPr>
                    <w:jc w:val="center"/>
                    <w:rPr>
                      <w:szCs w:val="21"/>
                    </w:rPr>
                  </w:pPr>
                  <w:r>
                    <w:rPr>
                      <w:szCs w:val="21"/>
                    </w:rPr>
                    <w:t>2</w:t>
                  </w:r>
                </w:p>
              </w:tc>
              <w:tc>
                <w:tcPr>
                  <w:tcW w:w="7822" w:type="dxa"/>
                </w:tcPr>
                <w:p w14:paraId="0B7586E7">
                  <w:pPr>
                    <w:rPr>
                      <w:rFonts w:ascii="宋体" w:hAnsi="宋体" w:cs="宋体"/>
                      <w:sz w:val="24"/>
                    </w:rPr>
                  </w:pPr>
                  <w:r>
                    <w:rPr>
                      <w:rFonts w:hint="eastAsia" w:ascii="宋体" w:hAnsi="宋体" w:cs="宋体"/>
                      <w:sz w:val="24"/>
                    </w:rPr>
                    <w:t>曲面形体加工</w:t>
                  </w:r>
                </w:p>
              </w:tc>
            </w:tr>
            <w:tr w14:paraId="4DD7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14:paraId="1A0A9BE4">
                  <w:pPr>
                    <w:jc w:val="center"/>
                    <w:rPr>
                      <w:szCs w:val="21"/>
                    </w:rPr>
                  </w:pPr>
                  <w:r>
                    <w:rPr>
                      <w:szCs w:val="21"/>
                    </w:rPr>
                    <w:t>3</w:t>
                  </w:r>
                </w:p>
              </w:tc>
              <w:tc>
                <w:tcPr>
                  <w:tcW w:w="7822" w:type="dxa"/>
                </w:tcPr>
                <w:p w14:paraId="6E78730B">
                  <w:pPr>
                    <w:rPr>
                      <w:rFonts w:ascii="宋体" w:hAnsi="宋体" w:cs="宋体"/>
                      <w:sz w:val="24"/>
                    </w:rPr>
                  </w:pPr>
                  <w:r>
                    <w:rPr>
                      <w:rFonts w:hint="eastAsia" w:ascii="宋体" w:hAnsi="宋体" w:cs="宋体"/>
                      <w:sz w:val="24"/>
                    </w:rPr>
                    <w:t>数控线切割编程方法</w:t>
                  </w:r>
                </w:p>
              </w:tc>
            </w:tr>
            <w:tr w14:paraId="338F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9" w:type="dxa"/>
                </w:tcPr>
                <w:p w14:paraId="0687A3EB">
                  <w:pPr>
                    <w:jc w:val="center"/>
                    <w:rPr>
                      <w:szCs w:val="21"/>
                    </w:rPr>
                  </w:pPr>
                  <w:r>
                    <w:rPr>
                      <w:szCs w:val="21"/>
                    </w:rPr>
                    <w:t>4</w:t>
                  </w:r>
                </w:p>
              </w:tc>
              <w:tc>
                <w:tcPr>
                  <w:tcW w:w="7822" w:type="dxa"/>
                </w:tcPr>
                <w:p w14:paraId="0E41EAD2">
                  <w:pPr>
                    <w:rPr>
                      <w:rFonts w:ascii="宋体" w:hAnsi="宋体" w:cs="宋体"/>
                      <w:sz w:val="24"/>
                    </w:rPr>
                  </w:pPr>
                  <w:r>
                    <w:rPr>
                      <w:rFonts w:hint="eastAsia" w:ascii="宋体" w:hAnsi="宋体" w:cs="宋体"/>
                      <w:sz w:val="24"/>
                    </w:rPr>
                    <w:t>线切割手工编程及加工工艺训练</w:t>
                  </w:r>
                </w:p>
              </w:tc>
            </w:tr>
            <w:tr w14:paraId="10AA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9" w:type="dxa"/>
                </w:tcPr>
                <w:p w14:paraId="03399A41">
                  <w:pPr>
                    <w:jc w:val="center"/>
                    <w:rPr>
                      <w:szCs w:val="21"/>
                    </w:rPr>
                  </w:pPr>
                  <w:r>
                    <w:rPr>
                      <w:szCs w:val="21"/>
                    </w:rPr>
                    <w:t>5</w:t>
                  </w:r>
                </w:p>
              </w:tc>
              <w:tc>
                <w:tcPr>
                  <w:tcW w:w="7822" w:type="dxa"/>
                </w:tcPr>
                <w:p w14:paraId="49EF0094">
                  <w:pPr>
                    <w:rPr>
                      <w:rFonts w:ascii="宋体" w:hAnsi="宋体" w:cs="宋体"/>
                      <w:sz w:val="24"/>
                    </w:rPr>
                  </w:pPr>
                  <w:r>
                    <w:rPr>
                      <w:rFonts w:hint="eastAsia" w:ascii="宋体" w:hAnsi="宋体" w:cs="宋体"/>
                      <w:sz w:val="24"/>
                    </w:rPr>
                    <w:t>线切割自动编程及加工工艺训练</w:t>
                  </w:r>
                </w:p>
              </w:tc>
            </w:tr>
            <w:tr w14:paraId="61B5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14:paraId="78337B40">
                  <w:pPr>
                    <w:jc w:val="center"/>
                    <w:rPr>
                      <w:szCs w:val="21"/>
                    </w:rPr>
                  </w:pPr>
                  <w:r>
                    <w:rPr>
                      <w:szCs w:val="21"/>
                    </w:rPr>
                    <w:t>6</w:t>
                  </w:r>
                </w:p>
              </w:tc>
              <w:tc>
                <w:tcPr>
                  <w:tcW w:w="7822" w:type="dxa"/>
                </w:tcPr>
                <w:p w14:paraId="781E3F82">
                  <w:pPr>
                    <w:rPr>
                      <w:rFonts w:ascii="宋体" w:hAnsi="宋体" w:cs="宋体"/>
                      <w:sz w:val="24"/>
                    </w:rPr>
                  </w:pPr>
                  <w:r>
                    <w:rPr>
                      <w:rFonts w:hint="eastAsia" w:ascii="宋体" w:hAnsi="宋体" w:cs="宋体"/>
                      <w:sz w:val="24"/>
                    </w:rPr>
                    <w:t>线切割作品创意设计训练</w:t>
                  </w:r>
                </w:p>
              </w:tc>
            </w:tr>
            <w:tr w14:paraId="0D5C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14:paraId="10B166FB">
                  <w:pPr>
                    <w:jc w:val="center"/>
                    <w:rPr>
                      <w:szCs w:val="21"/>
                    </w:rPr>
                  </w:pPr>
                  <w:r>
                    <w:rPr>
                      <w:szCs w:val="21"/>
                    </w:rPr>
                    <w:t>7</w:t>
                  </w:r>
                </w:p>
              </w:tc>
              <w:tc>
                <w:tcPr>
                  <w:tcW w:w="7822" w:type="dxa"/>
                </w:tcPr>
                <w:p w14:paraId="11FAA654">
                  <w:pPr>
                    <w:rPr>
                      <w:rFonts w:ascii="宋体" w:hAnsi="宋体" w:cs="宋体"/>
                      <w:sz w:val="24"/>
                    </w:rPr>
                  </w:pPr>
                  <w:r>
                    <w:rPr>
                      <w:rFonts w:hint="eastAsia" w:ascii="宋体" w:hAnsi="宋体" w:cs="宋体"/>
                      <w:sz w:val="24"/>
                    </w:rPr>
                    <w:t>线切割作品加工训练</w:t>
                  </w:r>
                </w:p>
              </w:tc>
            </w:tr>
            <w:tr w14:paraId="5814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14:paraId="51DA52C8">
                  <w:pPr>
                    <w:jc w:val="center"/>
                    <w:rPr>
                      <w:szCs w:val="21"/>
                    </w:rPr>
                  </w:pPr>
                  <w:r>
                    <w:rPr>
                      <w:rFonts w:hint="eastAsia"/>
                      <w:szCs w:val="21"/>
                    </w:rPr>
                    <w:t>8</w:t>
                  </w:r>
                </w:p>
              </w:tc>
              <w:tc>
                <w:tcPr>
                  <w:tcW w:w="7822" w:type="dxa"/>
                </w:tcPr>
                <w:p w14:paraId="582C58A9">
                  <w:pPr>
                    <w:rPr>
                      <w:rFonts w:ascii="宋体" w:hAnsi="宋体" w:cs="宋体"/>
                      <w:sz w:val="24"/>
                    </w:rPr>
                  </w:pPr>
                  <w:r>
                    <w:rPr>
                      <w:rFonts w:hint="eastAsia" w:ascii="宋体" w:hAnsi="宋体" w:cs="宋体"/>
                      <w:sz w:val="24"/>
                    </w:rPr>
                    <w:t>硬质合金材料加工</w:t>
                  </w:r>
                </w:p>
              </w:tc>
            </w:tr>
            <w:tr w14:paraId="1386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14:paraId="36DDACEF">
                  <w:pPr>
                    <w:jc w:val="center"/>
                    <w:rPr>
                      <w:szCs w:val="21"/>
                    </w:rPr>
                  </w:pPr>
                  <w:r>
                    <w:rPr>
                      <w:rFonts w:hint="eastAsia"/>
                      <w:szCs w:val="21"/>
                    </w:rPr>
                    <w:t>9</w:t>
                  </w:r>
                </w:p>
              </w:tc>
              <w:tc>
                <w:tcPr>
                  <w:tcW w:w="7822" w:type="dxa"/>
                </w:tcPr>
                <w:p w14:paraId="086025D9">
                  <w:pPr>
                    <w:rPr>
                      <w:rFonts w:ascii="宋体" w:hAnsi="宋体" w:cs="宋体"/>
                      <w:sz w:val="24"/>
                    </w:rPr>
                  </w:pPr>
                  <w:r>
                    <w:rPr>
                      <w:rFonts w:hint="eastAsia" w:ascii="宋体" w:hAnsi="宋体" w:cs="宋体"/>
                      <w:sz w:val="24"/>
                    </w:rPr>
                    <w:t>超厚工件加工</w:t>
                  </w:r>
                </w:p>
              </w:tc>
            </w:tr>
          </w:tbl>
          <w:p w14:paraId="1B398D83">
            <w:pPr>
              <w:rPr>
                <w:rFonts w:ascii="宋体" w:hAnsi="宋体"/>
                <w:bCs/>
                <w:sz w:val="24"/>
              </w:rPr>
            </w:pPr>
          </w:p>
        </w:tc>
      </w:tr>
    </w:tbl>
    <w:p w14:paraId="2642AC7C">
      <w:pPr>
        <w:rPr>
          <w:rFonts w:ascii="仿宋_GB2312" w:eastAsia="仿宋_GB2312"/>
          <w:b/>
          <w:bCs/>
          <w:sz w:val="28"/>
          <w:szCs w:val="28"/>
        </w:rPr>
      </w:pPr>
      <w:r>
        <w:rPr>
          <w:rFonts w:hint="eastAsia" w:ascii="仿宋_GB2312" w:eastAsia="仿宋_GB2312"/>
          <w:b/>
          <w:bCs/>
          <w:sz w:val="28"/>
          <w:szCs w:val="28"/>
          <w:lang w:val="en-US" w:eastAsia="zh-CN"/>
        </w:rPr>
        <w:t>二</w:t>
      </w:r>
      <w:r>
        <w:rPr>
          <w:rFonts w:hint="eastAsia" w:ascii="仿宋_GB2312" w:eastAsia="仿宋_GB2312"/>
          <w:b/>
          <w:bCs/>
          <w:sz w:val="28"/>
          <w:szCs w:val="28"/>
        </w:rPr>
        <w:t>、拟购仪器设备清单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658"/>
        <w:gridCol w:w="1313"/>
        <w:gridCol w:w="4256"/>
        <w:gridCol w:w="547"/>
        <w:gridCol w:w="719"/>
        <w:gridCol w:w="766"/>
        <w:gridCol w:w="911"/>
      </w:tblGrid>
      <w:tr w14:paraId="0282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14:paraId="1FD1502D">
            <w:pPr>
              <w:widowControl/>
              <w:jc w:val="center"/>
              <w:textAlignment w:val="center"/>
              <w:rPr>
                <w:b/>
                <w:bCs/>
                <w:szCs w:val="21"/>
              </w:rPr>
            </w:pPr>
            <w:r>
              <w:rPr>
                <w:b/>
                <w:bCs/>
                <w:color w:val="000000"/>
                <w:kern w:val="0"/>
                <w:szCs w:val="21"/>
                <w:lang w:bidi="ar"/>
              </w:rPr>
              <w:t>序号</w:t>
            </w:r>
          </w:p>
        </w:tc>
        <w:tc>
          <w:tcPr>
            <w:tcW w:w="658" w:type="dxa"/>
            <w:vAlign w:val="center"/>
          </w:tcPr>
          <w:p w14:paraId="7FA44E42">
            <w:pPr>
              <w:widowControl/>
              <w:jc w:val="center"/>
              <w:textAlignment w:val="center"/>
              <w:rPr>
                <w:b/>
                <w:bCs/>
                <w:szCs w:val="21"/>
              </w:rPr>
            </w:pPr>
            <w:r>
              <w:rPr>
                <w:b/>
                <w:bCs/>
                <w:color w:val="000000"/>
                <w:kern w:val="0"/>
                <w:szCs w:val="21"/>
                <w:lang w:bidi="ar"/>
              </w:rPr>
              <w:t>设备名称</w:t>
            </w:r>
          </w:p>
        </w:tc>
        <w:tc>
          <w:tcPr>
            <w:tcW w:w="1313" w:type="dxa"/>
            <w:vAlign w:val="center"/>
          </w:tcPr>
          <w:p w14:paraId="4A21D711">
            <w:pPr>
              <w:widowControl/>
              <w:jc w:val="center"/>
              <w:textAlignment w:val="center"/>
              <w:rPr>
                <w:b/>
                <w:bCs/>
                <w:szCs w:val="21"/>
              </w:rPr>
            </w:pPr>
            <w:r>
              <w:rPr>
                <w:b/>
                <w:bCs/>
                <w:color w:val="000000"/>
                <w:kern w:val="0"/>
                <w:szCs w:val="21"/>
                <w:lang w:bidi="ar"/>
              </w:rPr>
              <w:t>建议型号</w:t>
            </w:r>
          </w:p>
        </w:tc>
        <w:tc>
          <w:tcPr>
            <w:tcW w:w="4256" w:type="dxa"/>
            <w:vAlign w:val="center"/>
          </w:tcPr>
          <w:p w14:paraId="610EDE5A">
            <w:pPr>
              <w:widowControl/>
              <w:jc w:val="center"/>
              <w:textAlignment w:val="center"/>
              <w:rPr>
                <w:b/>
                <w:bCs/>
                <w:szCs w:val="21"/>
              </w:rPr>
            </w:pPr>
            <w:r>
              <w:rPr>
                <w:b/>
                <w:bCs/>
                <w:color w:val="000000"/>
                <w:kern w:val="0"/>
                <w:szCs w:val="21"/>
                <w:lang w:bidi="ar"/>
              </w:rPr>
              <w:t>主要参数及配置要求</w:t>
            </w:r>
          </w:p>
        </w:tc>
        <w:tc>
          <w:tcPr>
            <w:tcW w:w="547" w:type="dxa"/>
            <w:vAlign w:val="center"/>
          </w:tcPr>
          <w:p w14:paraId="0A8A72A7">
            <w:pPr>
              <w:widowControl/>
              <w:jc w:val="center"/>
              <w:textAlignment w:val="center"/>
              <w:rPr>
                <w:b/>
                <w:bCs/>
                <w:szCs w:val="21"/>
              </w:rPr>
            </w:pPr>
            <w:r>
              <w:rPr>
                <w:b/>
                <w:bCs/>
                <w:color w:val="000000"/>
                <w:kern w:val="0"/>
                <w:szCs w:val="21"/>
                <w:lang w:bidi="ar"/>
              </w:rPr>
              <w:t>台套数</w:t>
            </w:r>
          </w:p>
        </w:tc>
        <w:tc>
          <w:tcPr>
            <w:tcW w:w="719" w:type="dxa"/>
            <w:vAlign w:val="center"/>
          </w:tcPr>
          <w:p w14:paraId="662F3F81">
            <w:pPr>
              <w:widowControl/>
              <w:jc w:val="center"/>
              <w:textAlignment w:val="center"/>
              <w:rPr>
                <w:b/>
                <w:bCs/>
                <w:color w:val="000000"/>
                <w:kern w:val="0"/>
                <w:szCs w:val="21"/>
                <w:lang w:bidi="ar"/>
              </w:rPr>
            </w:pPr>
            <w:r>
              <w:rPr>
                <w:b/>
                <w:bCs/>
                <w:color w:val="000000"/>
                <w:kern w:val="0"/>
                <w:szCs w:val="21"/>
                <w:lang w:bidi="ar"/>
              </w:rPr>
              <w:t>单价</w:t>
            </w:r>
          </w:p>
          <w:p w14:paraId="535B335E">
            <w:pPr>
              <w:widowControl/>
              <w:jc w:val="center"/>
              <w:textAlignment w:val="center"/>
              <w:rPr>
                <w:b/>
                <w:bCs/>
                <w:szCs w:val="21"/>
              </w:rPr>
            </w:pPr>
          </w:p>
        </w:tc>
        <w:tc>
          <w:tcPr>
            <w:tcW w:w="766" w:type="dxa"/>
            <w:vAlign w:val="center"/>
          </w:tcPr>
          <w:p w14:paraId="6213606B">
            <w:pPr>
              <w:widowControl/>
              <w:jc w:val="center"/>
              <w:textAlignment w:val="center"/>
              <w:rPr>
                <w:b/>
                <w:bCs/>
                <w:color w:val="000000"/>
                <w:kern w:val="0"/>
                <w:szCs w:val="21"/>
                <w:lang w:bidi="ar"/>
              </w:rPr>
            </w:pPr>
            <w:r>
              <w:rPr>
                <w:b/>
                <w:bCs/>
                <w:color w:val="000000"/>
                <w:kern w:val="0"/>
                <w:szCs w:val="21"/>
                <w:lang w:bidi="ar"/>
              </w:rPr>
              <w:t>小计</w:t>
            </w:r>
          </w:p>
          <w:p w14:paraId="3A8993D8">
            <w:pPr>
              <w:widowControl/>
              <w:jc w:val="center"/>
              <w:textAlignment w:val="center"/>
              <w:rPr>
                <w:b/>
                <w:bCs/>
                <w:szCs w:val="21"/>
              </w:rPr>
            </w:pPr>
          </w:p>
        </w:tc>
        <w:tc>
          <w:tcPr>
            <w:tcW w:w="911" w:type="dxa"/>
            <w:vAlign w:val="center"/>
          </w:tcPr>
          <w:p w14:paraId="17215873">
            <w:pPr>
              <w:widowControl/>
              <w:jc w:val="center"/>
              <w:textAlignment w:val="center"/>
              <w:rPr>
                <w:b/>
                <w:bCs/>
                <w:szCs w:val="21"/>
              </w:rPr>
            </w:pPr>
            <w:r>
              <w:rPr>
                <w:b/>
                <w:bCs/>
                <w:color w:val="000000"/>
                <w:kern w:val="0"/>
                <w:szCs w:val="21"/>
                <w:lang w:bidi="ar"/>
              </w:rPr>
              <w:t>参考厂家</w:t>
            </w:r>
          </w:p>
        </w:tc>
      </w:tr>
      <w:tr w14:paraId="10DF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14:paraId="239D7F8E">
            <w:pPr>
              <w:jc w:val="center"/>
              <w:rPr>
                <w:szCs w:val="21"/>
              </w:rPr>
            </w:pPr>
            <w:bookmarkStart w:id="0" w:name="OLE_LINK2" w:colFirst="6" w:colLast="6"/>
            <w:r>
              <w:rPr>
                <w:szCs w:val="21"/>
              </w:rPr>
              <w:t>1</w:t>
            </w:r>
          </w:p>
        </w:tc>
        <w:tc>
          <w:tcPr>
            <w:tcW w:w="658" w:type="dxa"/>
            <w:vAlign w:val="center"/>
          </w:tcPr>
          <w:p w14:paraId="1570015A">
            <w:pPr>
              <w:jc w:val="center"/>
              <w:rPr>
                <w:szCs w:val="21"/>
              </w:rPr>
            </w:pPr>
            <w:r>
              <w:rPr>
                <w:rFonts w:hint="eastAsia"/>
                <w:szCs w:val="21"/>
              </w:rPr>
              <w:t>精密型中走丝线切割机</w:t>
            </w:r>
          </w:p>
        </w:tc>
        <w:tc>
          <w:tcPr>
            <w:tcW w:w="1313" w:type="dxa"/>
          </w:tcPr>
          <w:p w14:paraId="7C1CA228">
            <w:pPr>
              <w:jc w:val="center"/>
              <w:rPr>
                <w:szCs w:val="21"/>
              </w:rPr>
            </w:pPr>
          </w:p>
          <w:p w14:paraId="33E28362">
            <w:pPr>
              <w:jc w:val="center"/>
              <w:rPr>
                <w:szCs w:val="21"/>
              </w:rPr>
            </w:pPr>
          </w:p>
          <w:p w14:paraId="0C2408DF">
            <w:pPr>
              <w:jc w:val="center"/>
              <w:rPr>
                <w:szCs w:val="21"/>
              </w:rPr>
            </w:pPr>
          </w:p>
          <w:p w14:paraId="4504AA4B">
            <w:pPr>
              <w:jc w:val="center"/>
              <w:rPr>
                <w:szCs w:val="21"/>
              </w:rPr>
            </w:pPr>
          </w:p>
          <w:p w14:paraId="7057F20A">
            <w:pPr>
              <w:jc w:val="center"/>
              <w:rPr>
                <w:szCs w:val="21"/>
              </w:rPr>
            </w:pPr>
          </w:p>
          <w:p w14:paraId="4371387B">
            <w:pPr>
              <w:jc w:val="center"/>
              <w:rPr>
                <w:szCs w:val="21"/>
              </w:rPr>
            </w:pPr>
          </w:p>
          <w:p w14:paraId="54704296">
            <w:pPr>
              <w:jc w:val="center"/>
              <w:rPr>
                <w:szCs w:val="21"/>
              </w:rPr>
            </w:pPr>
          </w:p>
          <w:p w14:paraId="29DA518E">
            <w:pPr>
              <w:jc w:val="center"/>
              <w:rPr>
                <w:szCs w:val="21"/>
              </w:rPr>
            </w:pPr>
          </w:p>
          <w:p w14:paraId="645870B4">
            <w:pPr>
              <w:jc w:val="center"/>
              <w:rPr>
                <w:szCs w:val="21"/>
              </w:rPr>
            </w:pPr>
          </w:p>
          <w:p w14:paraId="27C72AF4">
            <w:pPr>
              <w:jc w:val="center"/>
              <w:rPr>
                <w:szCs w:val="21"/>
              </w:rPr>
            </w:pPr>
          </w:p>
          <w:p w14:paraId="340BAB4B">
            <w:pPr>
              <w:jc w:val="center"/>
              <w:rPr>
                <w:szCs w:val="21"/>
              </w:rPr>
            </w:pPr>
          </w:p>
          <w:p w14:paraId="18ACE73B">
            <w:pPr>
              <w:jc w:val="center"/>
              <w:rPr>
                <w:szCs w:val="21"/>
              </w:rPr>
            </w:pPr>
          </w:p>
          <w:p w14:paraId="0F005AA9">
            <w:pPr>
              <w:jc w:val="center"/>
              <w:rPr>
                <w:szCs w:val="21"/>
              </w:rPr>
            </w:pPr>
          </w:p>
          <w:p w14:paraId="145BD7E7">
            <w:pPr>
              <w:jc w:val="center"/>
              <w:rPr>
                <w:szCs w:val="21"/>
              </w:rPr>
            </w:pPr>
          </w:p>
          <w:p w14:paraId="49C306C1">
            <w:pPr>
              <w:jc w:val="center"/>
              <w:rPr>
                <w:szCs w:val="21"/>
              </w:rPr>
            </w:pPr>
          </w:p>
          <w:p w14:paraId="19C3FAEB">
            <w:pPr>
              <w:jc w:val="center"/>
              <w:rPr>
                <w:szCs w:val="21"/>
              </w:rPr>
            </w:pPr>
          </w:p>
          <w:p w14:paraId="64E8DCBD">
            <w:pPr>
              <w:jc w:val="center"/>
              <w:rPr>
                <w:szCs w:val="21"/>
              </w:rPr>
            </w:pPr>
          </w:p>
          <w:p w14:paraId="7CD9FA6F">
            <w:pPr>
              <w:jc w:val="center"/>
              <w:rPr>
                <w:szCs w:val="21"/>
              </w:rPr>
            </w:pPr>
          </w:p>
          <w:p w14:paraId="4D1C1C88">
            <w:pPr>
              <w:jc w:val="center"/>
              <w:rPr>
                <w:szCs w:val="21"/>
              </w:rPr>
            </w:pPr>
          </w:p>
          <w:p w14:paraId="10474C2F">
            <w:pPr>
              <w:rPr>
                <w:szCs w:val="21"/>
              </w:rPr>
            </w:pPr>
          </w:p>
        </w:tc>
        <w:tc>
          <w:tcPr>
            <w:tcW w:w="4256" w:type="dxa"/>
          </w:tcPr>
          <w:p w14:paraId="39FD3A8E">
            <w:pPr>
              <w:spacing w:line="192" w:lineRule="auto"/>
              <w:rPr>
                <w:color w:val="000000"/>
                <w:kern w:val="0"/>
                <w:sz w:val="18"/>
                <w:szCs w:val="18"/>
                <w:lang w:bidi="ar"/>
              </w:rPr>
            </w:pPr>
            <w:r>
              <w:rPr>
                <w:color w:val="000000"/>
                <w:kern w:val="0"/>
                <w:sz w:val="18"/>
                <w:szCs w:val="18"/>
                <w:lang w:bidi="ar"/>
              </w:rPr>
              <w:t xml:space="preserve"> 技术参数：</w:t>
            </w:r>
          </w:p>
          <w:p w14:paraId="0753A202">
            <w:pPr>
              <w:spacing w:line="192" w:lineRule="auto"/>
              <w:rPr>
                <w:color w:val="000000"/>
                <w:kern w:val="0"/>
                <w:sz w:val="18"/>
                <w:szCs w:val="18"/>
                <w:lang w:bidi="ar"/>
              </w:rPr>
            </w:pPr>
            <w:r>
              <w:rPr>
                <w:color w:val="000000"/>
                <w:kern w:val="0"/>
                <w:sz w:val="18"/>
                <w:szCs w:val="18"/>
                <w:lang w:bidi="ar"/>
              </w:rPr>
              <w:t>1.主机：</w:t>
            </w:r>
          </w:p>
          <w:p w14:paraId="70C59E76">
            <w:pPr>
              <w:spacing w:line="192" w:lineRule="auto"/>
              <w:rPr>
                <w:color w:val="000000"/>
                <w:kern w:val="0"/>
                <w:sz w:val="18"/>
                <w:szCs w:val="18"/>
                <w:lang w:bidi="ar"/>
              </w:rPr>
            </w:pPr>
            <w:r>
              <w:rPr>
                <w:color w:val="000000"/>
                <w:kern w:val="0"/>
                <w:sz w:val="18"/>
                <w:szCs w:val="18"/>
                <w:lang w:bidi="ar"/>
              </w:rPr>
              <w:t>（1</w:t>
            </w:r>
            <w:r>
              <w:rPr>
                <w:rFonts w:hint="eastAsia"/>
                <w:color w:val="000000"/>
                <w:kern w:val="0"/>
                <w:sz w:val="18"/>
                <w:szCs w:val="18"/>
                <w:lang w:bidi="ar"/>
              </w:rPr>
              <w:t>）</w:t>
            </w:r>
            <w:r>
              <w:rPr>
                <w:color w:val="000000"/>
                <w:kern w:val="0"/>
                <w:sz w:val="18"/>
                <w:szCs w:val="18"/>
                <w:lang w:bidi="ar"/>
              </w:rPr>
              <w:t>机床尺寸：</w:t>
            </w:r>
          </w:p>
          <w:p w14:paraId="5B2E43EA">
            <w:pPr>
              <w:spacing w:line="192" w:lineRule="auto"/>
              <w:rPr>
                <w:color w:val="000000"/>
                <w:kern w:val="0"/>
                <w:sz w:val="18"/>
                <w:szCs w:val="18"/>
                <w:lang w:bidi="ar"/>
              </w:rPr>
            </w:pPr>
            <w:r>
              <w:rPr>
                <w:color w:val="000000"/>
                <w:kern w:val="0"/>
                <w:sz w:val="18"/>
                <w:szCs w:val="18"/>
                <w:lang w:bidi="ar"/>
              </w:rPr>
              <w:t>≥1700×1400×2000mm（长×宽×高）</w:t>
            </w:r>
          </w:p>
          <w:p w14:paraId="30F9EA2F">
            <w:pPr>
              <w:spacing w:line="192" w:lineRule="auto"/>
              <w:rPr>
                <w:color w:val="000000"/>
                <w:kern w:val="0"/>
                <w:sz w:val="18"/>
                <w:szCs w:val="18"/>
                <w:lang w:bidi="ar"/>
              </w:rPr>
            </w:pPr>
            <w:r>
              <w:rPr>
                <w:color w:val="000000"/>
                <w:kern w:val="0"/>
                <w:sz w:val="18"/>
                <w:szCs w:val="18"/>
                <w:lang w:bidi="ar"/>
              </w:rPr>
              <w:t>（2）机床重量：≥1750 kg</w:t>
            </w:r>
          </w:p>
          <w:p w14:paraId="0A2BAC53">
            <w:pPr>
              <w:spacing w:line="192" w:lineRule="auto"/>
              <w:rPr>
                <w:color w:val="000000"/>
                <w:kern w:val="0"/>
                <w:sz w:val="18"/>
                <w:szCs w:val="18"/>
                <w:lang w:bidi="ar"/>
              </w:rPr>
            </w:pPr>
            <w:r>
              <w:rPr>
                <w:color w:val="000000"/>
                <w:kern w:val="0"/>
                <w:sz w:val="18"/>
                <w:szCs w:val="18"/>
                <w:lang w:bidi="ar"/>
              </w:rPr>
              <w:t>（3）工作台尺寸:≥730×490mm</w:t>
            </w:r>
          </w:p>
          <w:p w14:paraId="445BCB7A">
            <w:pPr>
              <w:spacing w:line="192" w:lineRule="auto"/>
              <w:rPr>
                <w:color w:val="000000"/>
                <w:kern w:val="0"/>
                <w:sz w:val="18"/>
                <w:szCs w:val="18"/>
                <w:lang w:bidi="ar"/>
              </w:rPr>
            </w:pPr>
            <w:r>
              <w:rPr>
                <w:color w:val="000000"/>
                <w:kern w:val="0"/>
                <w:sz w:val="18"/>
                <w:szCs w:val="18"/>
                <w:lang w:bidi="ar"/>
              </w:rPr>
              <w:t>（4）工作台行程：400×320mm（提供设备实物分析图佐证）</w:t>
            </w:r>
          </w:p>
          <w:p w14:paraId="1455B231">
            <w:pPr>
              <w:spacing w:line="192" w:lineRule="auto"/>
              <w:rPr>
                <w:color w:val="000000"/>
                <w:kern w:val="0"/>
                <w:sz w:val="18"/>
                <w:szCs w:val="18"/>
                <w:lang w:bidi="ar"/>
              </w:rPr>
            </w:pPr>
            <w:r>
              <w:rPr>
                <w:color w:val="000000"/>
                <w:kern w:val="0"/>
                <w:sz w:val="18"/>
                <w:szCs w:val="18"/>
                <w:lang w:bidi="ar"/>
              </w:rPr>
              <w:t>（5）最大加工锥度：±3°/80mm</w:t>
            </w:r>
          </w:p>
          <w:p w14:paraId="1F4CEF3C">
            <w:pPr>
              <w:spacing w:line="192" w:lineRule="auto"/>
              <w:rPr>
                <w:color w:val="000000"/>
                <w:kern w:val="0"/>
                <w:sz w:val="18"/>
                <w:szCs w:val="18"/>
                <w:lang w:bidi="ar"/>
              </w:rPr>
            </w:pPr>
            <w:r>
              <w:rPr>
                <w:color w:val="000000"/>
                <w:kern w:val="0"/>
                <w:sz w:val="18"/>
                <w:szCs w:val="18"/>
                <w:lang w:bidi="ar"/>
              </w:rPr>
              <w:t>（6）电极丝(钼丝)直径：0.1—0.2mm</w:t>
            </w:r>
          </w:p>
          <w:p w14:paraId="4D67D3B7">
            <w:pPr>
              <w:spacing w:line="192" w:lineRule="auto"/>
              <w:rPr>
                <w:color w:val="000000"/>
                <w:kern w:val="0"/>
                <w:sz w:val="18"/>
                <w:szCs w:val="18"/>
                <w:lang w:bidi="ar"/>
              </w:rPr>
            </w:pPr>
            <w:r>
              <w:rPr>
                <w:color w:val="000000"/>
                <w:kern w:val="0"/>
                <w:sz w:val="18"/>
                <w:szCs w:val="18"/>
                <w:lang w:bidi="ar"/>
              </w:rPr>
              <w:t>（7）丝速：0 -11 m/s(提供设备此功能实物分析图佐证）</w:t>
            </w:r>
          </w:p>
          <w:p w14:paraId="549E799B">
            <w:pPr>
              <w:spacing w:line="192" w:lineRule="auto"/>
              <w:rPr>
                <w:color w:val="000000"/>
                <w:kern w:val="0"/>
                <w:sz w:val="18"/>
                <w:szCs w:val="18"/>
                <w:lang w:bidi="ar"/>
              </w:rPr>
            </w:pPr>
            <w:r>
              <w:rPr>
                <w:color w:val="000000"/>
                <w:kern w:val="0"/>
                <w:sz w:val="18"/>
                <w:szCs w:val="18"/>
                <w:lang w:bidi="ar"/>
              </w:rPr>
              <w:t>（8）丝筒控制：变频调速</w:t>
            </w:r>
          </w:p>
          <w:p w14:paraId="5E2F78DB">
            <w:pPr>
              <w:spacing w:line="192" w:lineRule="auto"/>
              <w:rPr>
                <w:color w:val="000000"/>
                <w:kern w:val="0"/>
                <w:sz w:val="18"/>
                <w:szCs w:val="18"/>
                <w:lang w:bidi="ar"/>
              </w:rPr>
            </w:pPr>
            <w:r>
              <w:rPr>
                <w:color w:val="000000"/>
                <w:kern w:val="0"/>
                <w:sz w:val="18"/>
                <w:szCs w:val="18"/>
                <w:lang w:bidi="ar"/>
              </w:rPr>
              <w:t>2.工件:</w:t>
            </w:r>
          </w:p>
          <w:p w14:paraId="2D8DD163">
            <w:pPr>
              <w:spacing w:line="192" w:lineRule="auto"/>
              <w:rPr>
                <w:color w:val="000000"/>
                <w:kern w:val="0"/>
                <w:sz w:val="18"/>
                <w:szCs w:val="18"/>
                <w:lang w:bidi="ar"/>
              </w:rPr>
            </w:pPr>
            <w:r>
              <w:rPr>
                <w:color w:val="000000"/>
                <w:kern w:val="0"/>
                <w:sz w:val="18"/>
                <w:szCs w:val="18"/>
                <w:lang w:bidi="ar"/>
              </w:rPr>
              <w:t>（1）最大工件重量：≥500kg</w:t>
            </w:r>
          </w:p>
          <w:p w14:paraId="48586433">
            <w:pPr>
              <w:spacing w:line="192" w:lineRule="auto"/>
              <w:rPr>
                <w:color w:val="000000"/>
                <w:kern w:val="0"/>
                <w:sz w:val="18"/>
                <w:szCs w:val="18"/>
                <w:lang w:bidi="ar"/>
              </w:rPr>
            </w:pPr>
            <w:r>
              <w:rPr>
                <w:color w:val="000000"/>
                <w:kern w:val="0"/>
                <w:sz w:val="18"/>
                <w:szCs w:val="18"/>
                <w:lang w:bidi="ar"/>
              </w:rPr>
              <w:t>（2）最大加工厚度mm：≥400(1000可选)</w:t>
            </w:r>
          </w:p>
          <w:p w14:paraId="65F0D7CF">
            <w:pPr>
              <w:spacing w:line="192" w:lineRule="auto"/>
              <w:rPr>
                <w:color w:val="000000"/>
                <w:kern w:val="0"/>
                <w:sz w:val="18"/>
                <w:szCs w:val="18"/>
                <w:lang w:bidi="ar"/>
              </w:rPr>
            </w:pPr>
            <w:r>
              <w:rPr>
                <w:color w:val="000000"/>
                <w:kern w:val="0"/>
                <w:sz w:val="18"/>
                <w:szCs w:val="18"/>
                <w:lang w:bidi="ar"/>
              </w:rPr>
              <w:t>3.控制轴:</w:t>
            </w:r>
          </w:p>
          <w:p w14:paraId="32CA52FB">
            <w:pPr>
              <w:spacing w:line="192" w:lineRule="auto"/>
              <w:rPr>
                <w:color w:val="000000"/>
                <w:kern w:val="0"/>
                <w:sz w:val="18"/>
                <w:szCs w:val="18"/>
                <w:lang w:bidi="ar"/>
              </w:rPr>
            </w:pPr>
            <w:r>
              <w:rPr>
                <w:color w:val="000000"/>
                <w:kern w:val="0"/>
                <w:sz w:val="18"/>
                <w:szCs w:val="18"/>
                <w:lang w:bidi="ar"/>
              </w:rPr>
              <w:t>（1）控制轴数X/Y/U/V/Z ：四轴四联动，抗干扰</w:t>
            </w:r>
          </w:p>
          <w:p w14:paraId="5081A4C3">
            <w:pPr>
              <w:spacing w:line="192" w:lineRule="auto"/>
              <w:rPr>
                <w:color w:val="000000"/>
                <w:kern w:val="0"/>
                <w:sz w:val="18"/>
                <w:szCs w:val="18"/>
                <w:lang w:bidi="ar"/>
              </w:rPr>
            </w:pPr>
            <w:r>
              <w:rPr>
                <w:color w:val="000000"/>
                <w:kern w:val="0"/>
                <w:sz w:val="18"/>
                <w:szCs w:val="18"/>
                <w:lang w:bidi="ar"/>
              </w:rPr>
              <w:t>（2）最小分辨率X/Y/U/V：0.001mm</w:t>
            </w:r>
          </w:p>
          <w:p w14:paraId="4DDA2B29">
            <w:pPr>
              <w:spacing w:line="192" w:lineRule="auto"/>
              <w:rPr>
                <w:color w:val="000000"/>
                <w:kern w:val="0"/>
                <w:sz w:val="18"/>
                <w:szCs w:val="18"/>
                <w:lang w:bidi="ar"/>
              </w:rPr>
            </w:pPr>
            <w:r>
              <w:rPr>
                <w:color w:val="000000"/>
                <w:kern w:val="0"/>
                <w:sz w:val="18"/>
                <w:szCs w:val="18"/>
                <w:lang w:bidi="ar"/>
              </w:rPr>
              <w:t>4.工作液箱:</w:t>
            </w:r>
          </w:p>
          <w:p w14:paraId="0D86577C">
            <w:pPr>
              <w:spacing w:line="192" w:lineRule="auto"/>
              <w:rPr>
                <w:color w:val="000000"/>
                <w:kern w:val="0"/>
                <w:sz w:val="18"/>
                <w:szCs w:val="18"/>
                <w:lang w:bidi="ar"/>
              </w:rPr>
            </w:pPr>
            <w:r>
              <w:rPr>
                <w:color w:val="000000"/>
                <w:kern w:val="0"/>
                <w:sz w:val="18"/>
                <w:szCs w:val="18"/>
                <w:lang w:bidi="ar"/>
              </w:rPr>
              <w:t>（1）过滤系统:自动过滤</w:t>
            </w:r>
          </w:p>
          <w:p w14:paraId="7ED6B49F">
            <w:pPr>
              <w:spacing w:line="192" w:lineRule="auto"/>
              <w:rPr>
                <w:color w:val="000000"/>
                <w:kern w:val="0"/>
                <w:sz w:val="18"/>
                <w:szCs w:val="18"/>
                <w:lang w:bidi="ar"/>
              </w:rPr>
            </w:pPr>
            <w:r>
              <w:rPr>
                <w:color w:val="000000"/>
                <w:kern w:val="0"/>
                <w:sz w:val="18"/>
                <w:szCs w:val="18"/>
                <w:lang w:bidi="ar"/>
              </w:rPr>
              <w:t>（2）水箱容量：≥90 L</w:t>
            </w:r>
          </w:p>
          <w:p w14:paraId="7A8FB0D8">
            <w:pPr>
              <w:spacing w:line="192" w:lineRule="auto"/>
              <w:rPr>
                <w:color w:val="000000"/>
                <w:kern w:val="0"/>
                <w:sz w:val="18"/>
                <w:szCs w:val="18"/>
                <w:lang w:bidi="ar"/>
              </w:rPr>
            </w:pPr>
            <w:r>
              <w:rPr>
                <w:color w:val="000000"/>
                <w:kern w:val="0"/>
                <w:sz w:val="18"/>
                <w:szCs w:val="18"/>
                <w:lang w:bidi="ar"/>
              </w:rPr>
              <w:t>5.高频脉冲电源:</w:t>
            </w:r>
          </w:p>
          <w:p w14:paraId="0E54742D">
            <w:pPr>
              <w:spacing w:line="192" w:lineRule="auto"/>
              <w:rPr>
                <w:color w:val="000000"/>
                <w:kern w:val="0"/>
                <w:sz w:val="18"/>
                <w:szCs w:val="18"/>
                <w:lang w:bidi="ar"/>
              </w:rPr>
            </w:pPr>
            <w:r>
              <w:rPr>
                <w:color w:val="000000"/>
                <w:kern w:val="0"/>
                <w:sz w:val="18"/>
                <w:szCs w:val="18"/>
                <w:lang w:bidi="ar"/>
              </w:rPr>
              <w:t>（1）脉宽可调范围：1-250 μs</w:t>
            </w:r>
          </w:p>
          <w:p w14:paraId="1454AD68">
            <w:pPr>
              <w:spacing w:line="192" w:lineRule="auto"/>
              <w:rPr>
                <w:color w:val="000000"/>
                <w:kern w:val="0"/>
                <w:sz w:val="18"/>
                <w:szCs w:val="18"/>
                <w:lang w:bidi="ar"/>
              </w:rPr>
            </w:pPr>
            <w:r>
              <w:rPr>
                <w:color w:val="000000"/>
                <w:kern w:val="0"/>
                <w:sz w:val="18"/>
                <w:szCs w:val="18"/>
                <w:lang w:bidi="ar"/>
              </w:rPr>
              <w:t>（2）电源：全数字高频脉冲电源</w:t>
            </w:r>
          </w:p>
          <w:p w14:paraId="4E396A28">
            <w:pPr>
              <w:spacing w:line="192" w:lineRule="auto"/>
              <w:rPr>
                <w:color w:val="000000"/>
                <w:kern w:val="0"/>
                <w:sz w:val="18"/>
                <w:szCs w:val="18"/>
                <w:lang w:bidi="ar"/>
              </w:rPr>
            </w:pPr>
            <w:r>
              <w:rPr>
                <w:color w:val="000000"/>
                <w:kern w:val="0"/>
                <w:sz w:val="18"/>
                <w:szCs w:val="18"/>
                <w:lang w:bidi="ar"/>
              </w:rPr>
              <w:t>（3）脉冲波型：九种波</w:t>
            </w:r>
          </w:p>
          <w:p w14:paraId="7E706A0D">
            <w:pPr>
              <w:spacing w:line="192" w:lineRule="auto"/>
              <w:rPr>
                <w:color w:val="000000"/>
                <w:kern w:val="0"/>
                <w:sz w:val="18"/>
                <w:szCs w:val="18"/>
                <w:lang w:bidi="ar"/>
              </w:rPr>
            </w:pPr>
            <w:r>
              <w:rPr>
                <w:color w:val="000000"/>
                <w:kern w:val="0"/>
                <w:sz w:val="18"/>
                <w:szCs w:val="18"/>
                <w:lang w:bidi="ar"/>
              </w:rPr>
              <w:t>（4）电柜尺寸：≤850×560×1800mm</w:t>
            </w:r>
          </w:p>
          <w:p w14:paraId="08BF6FC7">
            <w:pPr>
              <w:spacing w:line="192" w:lineRule="auto"/>
              <w:rPr>
                <w:color w:val="000000"/>
                <w:kern w:val="0"/>
                <w:sz w:val="18"/>
                <w:szCs w:val="18"/>
                <w:lang w:bidi="ar"/>
              </w:rPr>
            </w:pPr>
            <w:r>
              <w:rPr>
                <w:color w:val="000000"/>
                <w:kern w:val="0"/>
                <w:sz w:val="18"/>
                <w:szCs w:val="18"/>
                <w:lang w:bidi="ar"/>
              </w:rPr>
              <w:t>6.系统工作环境:</w:t>
            </w:r>
          </w:p>
          <w:p w14:paraId="57035A6B">
            <w:pPr>
              <w:spacing w:line="192" w:lineRule="auto"/>
              <w:rPr>
                <w:color w:val="000000"/>
                <w:kern w:val="0"/>
                <w:sz w:val="18"/>
                <w:szCs w:val="18"/>
                <w:lang w:bidi="ar"/>
              </w:rPr>
            </w:pPr>
            <w:r>
              <w:rPr>
                <w:color w:val="000000"/>
                <w:kern w:val="0"/>
                <w:sz w:val="18"/>
                <w:szCs w:val="18"/>
                <w:lang w:bidi="ar"/>
              </w:rPr>
              <w:t>（1）标准电源：220 V±10%  50 Hz</w:t>
            </w:r>
          </w:p>
          <w:p w14:paraId="7EF0CD50">
            <w:pPr>
              <w:spacing w:line="192" w:lineRule="auto"/>
              <w:rPr>
                <w:color w:val="000000"/>
                <w:kern w:val="0"/>
                <w:sz w:val="18"/>
                <w:szCs w:val="18"/>
                <w:lang w:bidi="ar"/>
              </w:rPr>
            </w:pPr>
            <w:r>
              <w:rPr>
                <w:color w:val="000000"/>
                <w:kern w:val="0"/>
                <w:sz w:val="18"/>
                <w:szCs w:val="18"/>
                <w:lang w:bidi="ar"/>
              </w:rPr>
              <w:t>（2）最大消耗功率：&lt;2KVA</w:t>
            </w:r>
          </w:p>
          <w:p w14:paraId="4C4222DA">
            <w:pPr>
              <w:spacing w:line="192" w:lineRule="auto"/>
              <w:rPr>
                <w:color w:val="000000"/>
                <w:kern w:val="0"/>
                <w:sz w:val="18"/>
                <w:szCs w:val="18"/>
                <w:lang w:bidi="ar"/>
              </w:rPr>
            </w:pPr>
            <w:r>
              <w:rPr>
                <w:color w:val="000000"/>
                <w:kern w:val="0"/>
                <w:sz w:val="18"/>
                <w:szCs w:val="18"/>
                <w:lang w:bidi="ar"/>
              </w:rPr>
              <w:t>（3）环境温度：0-45℃</w:t>
            </w:r>
          </w:p>
          <w:p w14:paraId="261A6385">
            <w:pPr>
              <w:spacing w:line="192" w:lineRule="auto"/>
              <w:rPr>
                <w:color w:val="000000"/>
                <w:kern w:val="0"/>
                <w:sz w:val="18"/>
                <w:szCs w:val="18"/>
                <w:lang w:bidi="ar"/>
              </w:rPr>
            </w:pPr>
            <w:r>
              <w:rPr>
                <w:color w:val="000000"/>
                <w:kern w:val="0"/>
                <w:sz w:val="18"/>
                <w:szCs w:val="18"/>
                <w:lang w:bidi="ar"/>
              </w:rPr>
              <w:t>（4）相对湿度：&lt;80%</w:t>
            </w:r>
          </w:p>
          <w:p w14:paraId="73C02EFA">
            <w:pPr>
              <w:spacing w:line="192" w:lineRule="auto"/>
              <w:rPr>
                <w:color w:val="000000"/>
                <w:kern w:val="0"/>
                <w:sz w:val="18"/>
                <w:szCs w:val="18"/>
                <w:lang w:bidi="ar"/>
              </w:rPr>
            </w:pPr>
            <w:r>
              <w:rPr>
                <w:color w:val="000000"/>
                <w:kern w:val="0"/>
                <w:sz w:val="18"/>
                <w:szCs w:val="18"/>
                <w:lang w:bidi="ar"/>
              </w:rPr>
              <w:t>（5）系统运行噪声：≤75分贝</w:t>
            </w:r>
          </w:p>
          <w:p w14:paraId="42F7F369">
            <w:pPr>
              <w:spacing w:line="192" w:lineRule="auto"/>
              <w:rPr>
                <w:color w:val="000000"/>
                <w:kern w:val="0"/>
                <w:sz w:val="18"/>
                <w:szCs w:val="18"/>
                <w:lang w:bidi="ar"/>
              </w:rPr>
            </w:pPr>
            <w:r>
              <w:rPr>
                <w:color w:val="000000"/>
                <w:kern w:val="0"/>
                <w:sz w:val="18"/>
                <w:szCs w:val="18"/>
                <w:lang w:bidi="ar"/>
              </w:rPr>
              <w:t>7.工艺指标:</w:t>
            </w:r>
          </w:p>
          <w:p w14:paraId="31179803">
            <w:pPr>
              <w:spacing w:line="192" w:lineRule="auto"/>
              <w:rPr>
                <w:color w:val="000000"/>
                <w:kern w:val="0"/>
                <w:sz w:val="18"/>
                <w:szCs w:val="18"/>
                <w:lang w:bidi="ar"/>
              </w:rPr>
            </w:pPr>
            <w:r>
              <w:rPr>
                <w:color w:val="000000"/>
                <w:kern w:val="0"/>
                <w:sz w:val="18"/>
                <w:szCs w:val="18"/>
                <w:lang w:bidi="ar"/>
              </w:rPr>
              <w:t>（1）最大切割效率：≥200㎜²/min（非瞬间值）</w:t>
            </w:r>
          </w:p>
          <w:p w14:paraId="7A048E6B">
            <w:pPr>
              <w:spacing w:line="192" w:lineRule="auto"/>
              <w:rPr>
                <w:color w:val="000000"/>
                <w:kern w:val="0"/>
                <w:sz w:val="18"/>
                <w:szCs w:val="18"/>
                <w:lang w:bidi="ar"/>
              </w:rPr>
            </w:pPr>
            <w:r>
              <w:rPr>
                <w:color w:val="000000"/>
                <w:kern w:val="0"/>
                <w:sz w:val="18"/>
                <w:szCs w:val="18"/>
                <w:lang w:bidi="ar"/>
              </w:rPr>
              <w:t>（2）最佳切割表面粗糙度：Ra≤0.8μm</w:t>
            </w:r>
          </w:p>
          <w:p w14:paraId="182B9A16">
            <w:pPr>
              <w:spacing w:line="192" w:lineRule="auto"/>
              <w:rPr>
                <w:color w:val="000000"/>
                <w:kern w:val="0"/>
                <w:sz w:val="18"/>
                <w:szCs w:val="18"/>
                <w:lang w:bidi="ar"/>
              </w:rPr>
            </w:pPr>
            <w:r>
              <w:rPr>
                <w:color w:val="000000"/>
                <w:kern w:val="0"/>
                <w:sz w:val="18"/>
                <w:szCs w:val="18"/>
                <w:lang w:bidi="ar"/>
              </w:rPr>
              <w:t>（3）定位精度：按 GB/T7926-2015 执行</w:t>
            </w:r>
          </w:p>
          <w:p w14:paraId="2BF1E952">
            <w:pPr>
              <w:spacing w:line="192" w:lineRule="auto"/>
              <w:rPr>
                <w:color w:val="000000"/>
                <w:kern w:val="0"/>
                <w:sz w:val="18"/>
                <w:szCs w:val="18"/>
                <w:lang w:bidi="ar"/>
              </w:rPr>
            </w:pPr>
            <w:r>
              <w:rPr>
                <w:color w:val="000000"/>
                <w:kern w:val="0"/>
                <w:sz w:val="18"/>
                <w:szCs w:val="18"/>
                <w:lang w:bidi="ar"/>
              </w:rPr>
              <w:t>（4）重复定位精度：按 GB/T7926-2015执行</w:t>
            </w:r>
          </w:p>
          <w:p w14:paraId="78C5F551">
            <w:pPr>
              <w:spacing w:line="192" w:lineRule="auto"/>
              <w:rPr>
                <w:color w:val="000000"/>
                <w:kern w:val="0"/>
                <w:sz w:val="18"/>
                <w:szCs w:val="18"/>
                <w:lang w:bidi="ar"/>
              </w:rPr>
            </w:pPr>
            <w:r>
              <w:rPr>
                <w:color w:val="000000"/>
                <w:kern w:val="0"/>
                <w:sz w:val="18"/>
                <w:szCs w:val="18"/>
                <w:lang w:bidi="ar"/>
              </w:rPr>
              <w:t>（5）加工精度：±0.005mm</w:t>
            </w:r>
          </w:p>
          <w:p w14:paraId="15E76D27">
            <w:pPr>
              <w:numPr>
                <w:ilvl w:val="0"/>
                <w:numId w:val="1"/>
              </w:numPr>
              <w:spacing w:line="192" w:lineRule="auto"/>
            </w:pPr>
            <w:r>
              <w:rPr>
                <w:color w:val="000000"/>
                <w:kern w:val="0"/>
                <w:sz w:val="18"/>
                <w:szCs w:val="18"/>
                <w:lang w:bidi="ar"/>
              </w:rPr>
              <w:t>丝损耗：加工 100000 ㎜²电极丝损耗仅 0.01mm</w:t>
            </w:r>
          </w:p>
          <w:p w14:paraId="098AD569">
            <w:pPr>
              <w:numPr>
                <w:ilvl w:val="0"/>
                <w:numId w:val="0"/>
              </w:numPr>
              <w:spacing w:line="192" w:lineRule="auto"/>
              <w:rPr>
                <w:rFonts w:hint="default"/>
                <w:lang w:val="en-US" w:eastAsia="zh-CN"/>
              </w:rPr>
            </w:pPr>
            <w:r>
              <w:rPr>
                <w:rFonts w:hint="eastAsia"/>
                <w:color w:val="000000"/>
                <w:kern w:val="0"/>
                <w:sz w:val="18"/>
                <w:szCs w:val="18"/>
                <w:lang w:val="en-US" w:eastAsia="zh-CN" w:bidi="ar"/>
              </w:rPr>
              <w:t>8.具有半自动自动上丝功能</w:t>
            </w:r>
          </w:p>
          <w:p w14:paraId="02CDB7C8">
            <w:pPr>
              <w:spacing w:line="192" w:lineRule="auto"/>
            </w:pPr>
            <w:r>
              <w:rPr>
                <w:rFonts w:hint="eastAsia"/>
                <w:color w:val="000000"/>
                <w:kern w:val="0"/>
                <w:sz w:val="18"/>
                <w:szCs w:val="18"/>
                <w:lang w:val="en-US" w:eastAsia="zh-CN" w:bidi="ar"/>
              </w:rPr>
              <w:t>9</w:t>
            </w:r>
            <w:r>
              <w:rPr>
                <w:color w:val="000000"/>
                <w:kern w:val="0"/>
                <w:sz w:val="18"/>
                <w:szCs w:val="18"/>
                <w:lang w:bidi="ar"/>
              </w:rPr>
              <w:t>.</w:t>
            </w:r>
            <w:r>
              <w:rPr>
                <w:rFonts w:hint="eastAsia"/>
                <w:color w:val="000000"/>
                <w:kern w:val="0"/>
                <w:sz w:val="18"/>
                <w:szCs w:val="18"/>
                <w:lang w:val="en-US" w:eastAsia="zh-CN" w:bidi="ar"/>
              </w:rPr>
              <w:t>系统具有自动找边、自动找正；停电坐标记忆，来电恢复加工。</w:t>
            </w:r>
          </w:p>
        </w:tc>
        <w:tc>
          <w:tcPr>
            <w:tcW w:w="547" w:type="dxa"/>
            <w:vAlign w:val="center"/>
          </w:tcPr>
          <w:p w14:paraId="1A664C02">
            <w:pPr>
              <w:jc w:val="center"/>
              <w:rPr>
                <w:szCs w:val="21"/>
              </w:rPr>
            </w:pPr>
            <w:r>
              <w:rPr>
                <w:rFonts w:hint="eastAsia"/>
                <w:szCs w:val="21"/>
              </w:rPr>
              <w:t>5</w:t>
            </w:r>
          </w:p>
        </w:tc>
        <w:tc>
          <w:tcPr>
            <w:tcW w:w="719" w:type="dxa"/>
            <w:vAlign w:val="center"/>
          </w:tcPr>
          <w:p w14:paraId="43E51781">
            <w:pPr>
              <w:jc w:val="center"/>
              <w:rPr>
                <w:szCs w:val="21"/>
              </w:rPr>
            </w:pPr>
          </w:p>
        </w:tc>
        <w:tc>
          <w:tcPr>
            <w:tcW w:w="766" w:type="dxa"/>
            <w:vAlign w:val="center"/>
          </w:tcPr>
          <w:p w14:paraId="6B90E9EA">
            <w:pPr>
              <w:jc w:val="center"/>
              <w:rPr>
                <w:szCs w:val="21"/>
              </w:rPr>
            </w:pPr>
          </w:p>
        </w:tc>
        <w:tc>
          <w:tcPr>
            <w:tcW w:w="911" w:type="dxa"/>
            <w:vAlign w:val="center"/>
          </w:tcPr>
          <w:p w14:paraId="62282B00">
            <w:pPr>
              <w:pStyle w:val="16"/>
              <w:ind w:firstLine="0" w:firstLineChars="0"/>
              <w:jc w:val="left"/>
              <w:rPr>
                <w:szCs w:val="21"/>
                <w:lang w:val="en-US"/>
              </w:rPr>
            </w:pPr>
            <w:r>
              <w:rPr>
                <w:rFonts w:hint="eastAsia"/>
                <w:szCs w:val="21"/>
                <w:lang w:val="en-US"/>
              </w:rPr>
              <w:t>苏州新火花机床有限公司、苏州三光科技有限公司、苏州市宝玛数控设备有限公司</w:t>
            </w:r>
          </w:p>
        </w:tc>
      </w:tr>
      <w:tr w14:paraId="5CB8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14:paraId="71F7FB4E">
            <w:pPr>
              <w:jc w:val="center"/>
              <w:rPr>
                <w:szCs w:val="21"/>
              </w:rPr>
            </w:pPr>
            <w:r>
              <w:rPr>
                <w:szCs w:val="21"/>
              </w:rPr>
              <w:t>2</w:t>
            </w:r>
          </w:p>
        </w:tc>
        <w:tc>
          <w:tcPr>
            <w:tcW w:w="658" w:type="dxa"/>
            <w:vAlign w:val="center"/>
          </w:tcPr>
          <w:p w14:paraId="7D31EA99">
            <w:pPr>
              <w:jc w:val="center"/>
              <w:rPr>
                <w:szCs w:val="21"/>
              </w:rPr>
            </w:pPr>
            <w:r>
              <w:rPr>
                <w:rFonts w:hint="eastAsia"/>
                <w:szCs w:val="21"/>
              </w:rPr>
              <w:t>单轴数控电火花成型机</w:t>
            </w:r>
          </w:p>
        </w:tc>
        <w:tc>
          <w:tcPr>
            <w:tcW w:w="1313" w:type="dxa"/>
            <w:vAlign w:val="center"/>
          </w:tcPr>
          <w:p w14:paraId="73BC3960">
            <w:pPr>
              <w:jc w:val="center"/>
              <w:rPr>
                <w:szCs w:val="21"/>
              </w:rPr>
            </w:pPr>
          </w:p>
        </w:tc>
        <w:tc>
          <w:tcPr>
            <w:tcW w:w="4256" w:type="dxa"/>
          </w:tcPr>
          <w:p w14:paraId="74D4DCED">
            <w:pPr>
              <w:jc w:val="left"/>
              <w:rPr>
                <w:rFonts w:ascii="宋体" w:hAnsi="宋体"/>
                <w:color w:val="000000"/>
                <w:sz w:val="20"/>
              </w:rPr>
            </w:pPr>
            <w:r>
              <w:rPr>
                <w:rFonts w:hint="eastAsia" w:ascii="宋体" w:hAnsi="宋体"/>
                <w:color w:val="000000"/>
                <w:sz w:val="20"/>
              </w:rPr>
              <w:t>X、Y轴行程（mm）≧450×350</w:t>
            </w:r>
          </w:p>
          <w:p w14:paraId="18B51338">
            <w:pPr>
              <w:jc w:val="left"/>
              <w:rPr>
                <w:rFonts w:ascii="宋体" w:hAnsi="宋体" w:eastAsia="Calibri"/>
                <w:color w:val="000000"/>
                <w:sz w:val="20"/>
                <w:szCs w:val="22"/>
                <w:lang w:eastAsia="en-US"/>
              </w:rPr>
            </w:pPr>
            <w:r>
              <w:rPr>
                <w:rFonts w:hint="eastAsia" w:ascii="宋体" w:hAnsi="宋体"/>
                <w:color w:val="000000"/>
                <w:sz w:val="20"/>
              </w:rPr>
              <w:t>台面尺寸（mm）≧700×400</w:t>
            </w:r>
          </w:p>
          <w:p w14:paraId="60274A60">
            <w:pPr>
              <w:jc w:val="left"/>
              <w:rPr>
                <w:rFonts w:ascii="宋体" w:hAnsi="宋体" w:eastAsia="Calibri"/>
                <w:color w:val="000000"/>
                <w:sz w:val="20"/>
                <w:szCs w:val="22"/>
              </w:rPr>
            </w:pPr>
            <w:r>
              <w:rPr>
                <w:rFonts w:hint="eastAsia" w:ascii="宋体" w:hAnsi="宋体"/>
                <w:color w:val="000000"/>
                <w:sz w:val="20"/>
              </w:rPr>
              <w:t>主轴伺服行程（mm）≧200+200</w:t>
            </w:r>
          </w:p>
          <w:p w14:paraId="52E32E3E">
            <w:pPr>
              <w:jc w:val="left"/>
              <w:rPr>
                <w:rFonts w:ascii="宋体" w:hAnsi="宋体" w:eastAsia="Calibri"/>
                <w:color w:val="000000"/>
                <w:sz w:val="20"/>
                <w:szCs w:val="22"/>
              </w:rPr>
            </w:pPr>
            <w:r>
              <w:rPr>
                <w:rFonts w:hint="eastAsia" w:ascii="宋体" w:hAnsi="宋体"/>
                <w:color w:val="000000"/>
                <w:sz w:val="20"/>
              </w:rPr>
              <w:t>主轴承重(kg)≧150</w:t>
            </w:r>
          </w:p>
          <w:p w14:paraId="1668D5FB">
            <w:pPr>
              <w:jc w:val="left"/>
              <w:rPr>
                <w:rFonts w:ascii="宋体" w:hAnsi="宋体" w:eastAsia="Calibri"/>
                <w:color w:val="000000"/>
                <w:sz w:val="20"/>
                <w:szCs w:val="22"/>
              </w:rPr>
            </w:pPr>
            <w:r>
              <w:rPr>
                <w:rFonts w:hint="eastAsia" w:ascii="宋体" w:hAnsi="宋体"/>
                <w:color w:val="000000"/>
                <w:sz w:val="20"/>
              </w:rPr>
              <w:t>工作台承重(kg)≧1000</w:t>
            </w:r>
          </w:p>
          <w:p w14:paraId="53C5CD4E">
            <w:pPr>
              <w:jc w:val="left"/>
              <w:rPr>
                <w:rFonts w:ascii="宋体" w:hAnsi="宋体" w:eastAsia="Calibri"/>
                <w:color w:val="000000"/>
                <w:sz w:val="20"/>
                <w:szCs w:val="22"/>
              </w:rPr>
            </w:pPr>
            <w:r>
              <w:rPr>
                <w:rFonts w:hint="eastAsia" w:ascii="宋体" w:hAnsi="宋体"/>
                <w:color w:val="000000"/>
                <w:sz w:val="20"/>
              </w:rPr>
              <w:t>电极头端面与工作台距离（mm）58—450</w:t>
            </w:r>
          </w:p>
          <w:p w14:paraId="32F0A8F9">
            <w:pPr>
              <w:jc w:val="left"/>
              <w:rPr>
                <w:rFonts w:ascii="宋体" w:hAnsi="宋体" w:eastAsia="Calibri"/>
                <w:color w:val="000000"/>
                <w:sz w:val="20"/>
                <w:szCs w:val="22"/>
              </w:rPr>
            </w:pPr>
            <w:r>
              <w:rPr>
                <w:rFonts w:hint="eastAsia" w:ascii="宋体" w:hAnsi="宋体"/>
                <w:color w:val="000000"/>
                <w:sz w:val="20"/>
              </w:rPr>
              <w:t>油槽内腔尺寸(mm)≧1200×660×450</w:t>
            </w:r>
          </w:p>
          <w:p w14:paraId="57661977">
            <w:pPr>
              <w:jc w:val="left"/>
              <w:rPr>
                <w:rFonts w:ascii="宋体" w:hAnsi="宋体" w:eastAsia="Calibri"/>
                <w:color w:val="000000"/>
                <w:sz w:val="20"/>
                <w:szCs w:val="22"/>
              </w:rPr>
            </w:pPr>
            <w:r>
              <w:rPr>
                <w:rFonts w:hint="eastAsia" w:ascii="宋体" w:hAnsi="宋体"/>
                <w:color w:val="000000"/>
                <w:sz w:val="20"/>
              </w:rPr>
              <w:t>工作油箱总容量（L）≧470</w:t>
            </w:r>
          </w:p>
          <w:p w14:paraId="3A2A132B">
            <w:pPr>
              <w:jc w:val="left"/>
              <w:rPr>
                <w:rFonts w:ascii="宋体" w:hAnsi="宋体" w:eastAsia="Calibri"/>
                <w:color w:val="000000"/>
                <w:sz w:val="20"/>
                <w:szCs w:val="22"/>
                <w:lang w:eastAsia="en-US"/>
              </w:rPr>
            </w:pPr>
            <w:r>
              <w:rPr>
                <w:rFonts w:hint="eastAsia" w:ascii="宋体" w:hAnsi="宋体"/>
                <w:color w:val="000000"/>
                <w:sz w:val="20"/>
              </w:rPr>
              <w:t>油箱外型尺寸（mm）≧1250×780×480</w:t>
            </w:r>
          </w:p>
          <w:p w14:paraId="077F55ED">
            <w:pPr>
              <w:jc w:val="left"/>
              <w:rPr>
                <w:rFonts w:ascii="宋体" w:hAnsi="宋体" w:eastAsia="Calibri"/>
                <w:color w:val="000000"/>
                <w:sz w:val="20"/>
                <w:szCs w:val="22"/>
                <w:lang w:eastAsia="en-US"/>
              </w:rPr>
            </w:pPr>
            <w:r>
              <w:rPr>
                <w:rFonts w:hint="eastAsia" w:ascii="宋体" w:hAnsi="宋体"/>
                <w:color w:val="000000"/>
                <w:sz w:val="20"/>
              </w:rPr>
              <w:t>最大加工电流≧50A</w:t>
            </w:r>
          </w:p>
          <w:p w14:paraId="12B49A8E">
            <w:pPr>
              <w:jc w:val="left"/>
              <w:rPr>
                <w:rFonts w:ascii="宋体" w:hAnsi="宋体" w:eastAsia="Calibri"/>
                <w:color w:val="000000"/>
                <w:sz w:val="20"/>
                <w:szCs w:val="22"/>
                <w:lang w:eastAsia="en-US"/>
              </w:rPr>
            </w:pPr>
            <w:r>
              <w:rPr>
                <w:rFonts w:hint="eastAsia" w:ascii="宋体" w:hAnsi="宋体"/>
                <w:color w:val="000000"/>
                <w:sz w:val="20"/>
              </w:rPr>
              <w:t>最大加工速度≧400 mm³/min</w:t>
            </w:r>
          </w:p>
          <w:p w14:paraId="40DE16D0">
            <w:pPr>
              <w:jc w:val="left"/>
              <w:rPr>
                <w:rFonts w:ascii="宋体" w:hAnsi="宋体" w:eastAsia="Calibri"/>
                <w:color w:val="000000"/>
                <w:sz w:val="20"/>
                <w:szCs w:val="22"/>
                <w:lang w:eastAsia="en-US"/>
              </w:rPr>
            </w:pPr>
            <w:r>
              <w:rPr>
                <w:rFonts w:hint="eastAsia" w:ascii="宋体" w:hAnsi="宋体"/>
                <w:color w:val="000000"/>
                <w:sz w:val="20"/>
              </w:rPr>
              <w:t>最佳表面精度≤0.2 Raμm  （加平动头）</w:t>
            </w:r>
          </w:p>
          <w:p w14:paraId="0A0926F3">
            <w:pPr>
              <w:jc w:val="left"/>
              <w:rPr>
                <w:rFonts w:ascii="宋体" w:hAnsi="宋体" w:eastAsia="Calibri"/>
                <w:color w:val="000000"/>
                <w:sz w:val="20"/>
                <w:szCs w:val="22"/>
              </w:rPr>
            </w:pPr>
            <w:r>
              <w:rPr>
                <w:rFonts w:hint="eastAsia" w:ascii="宋体" w:hAnsi="宋体"/>
                <w:color w:val="000000"/>
                <w:sz w:val="20"/>
              </w:rPr>
              <w:t>工作台面的平面度的检查≤0.03/1000</w:t>
            </w:r>
          </w:p>
          <w:p w14:paraId="43F222E2">
            <w:pPr>
              <w:jc w:val="left"/>
              <w:rPr>
                <w:rFonts w:ascii="宋体" w:hAnsi="宋体"/>
                <w:color w:val="000000"/>
                <w:sz w:val="20"/>
              </w:rPr>
            </w:pPr>
            <w:r>
              <w:rPr>
                <w:rFonts w:hint="eastAsia" w:ascii="宋体" w:hAnsi="宋体"/>
                <w:color w:val="000000"/>
                <w:sz w:val="20"/>
              </w:rPr>
              <w:t>X轴运动直线度的检查:</w:t>
            </w:r>
          </w:p>
          <w:p w14:paraId="72A2F456">
            <w:pPr>
              <w:jc w:val="left"/>
              <w:rPr>
                <w:rFonts w:ascii="宋体" w:hAnsi="宋体"/>
                <w:color w:val="000000"/>
                <w:sz w:val="20"/>
              </w:rPr>
            </w:pPr>
            <w:r>
              <w:rPr>
                <w:rFonts w:hint="eastAsia" w:ascii="宋体" w:hAnsi="宋体"/>
                <w:color w:val="000000"/>
                <w:sz w:val="20"/>
              </w:rPr>
              <w:t>a)在XY水平面内</w:t>
            </w:r>
          </w:p>
          <w:p w14:paraId="31C566E5">
            <w:pPr>
              <w:jc w:val="left"/>
              <w:rPr>
                <w:rFonts w:ascii="宋体" w:hAnsi="宋体" w:eastAsia="Calibri"/>
                <w:color w:val="000000"/>
                <w:sz w:val="20"/>
                <w:szCs w:val="22"/>
              </w:rPr>
            </w:pPr>
            <w:r>
              <w:rPr>
                <w:rFonts w:hint="eastAsia" w:ascii="宋体" w:hAnsi="宋体"/>
                <w:color w:val="000000"/>
                <w:sz w:val="20"/>
              </w:rPr>
              <w:t>b)在ZX垂直面内 a：0.015/500、 b：0.015/500</w:t>
            </w:r>
          </w:p>
          <w:p w14:paraId="1930B37A">
            <w:pPr>
              <w:jc w:val="left"/>
              <w:rPr>
                <w:rFonts w:ascii="宋体" w:hAnsi="宋体"/>
                <w:color w:val="000000"/>
                <w:sz w:val="20"/>
              </w:rPr>
            </w:pPr>
            <w:r>
              <w:rPr>
                <w:rFonts w:hint="eastAsia" w:ascii="宋体" w:hAnsi="宋体"/>
                <w:color w:val="000000"/>
                <w:sz w:val="20"/>
              </w:rPr>
              <w:t>Y轴运动直线度的检查:</w:t>
            </w:r>
          </w:p>
          <w:p w14:paraId="0B1F782C">
            <w:pPr>
              <w:jc w:val="left"/>
              <w:rPr>
                <w:rFonts w:ascii="宋体" w:hAnsi="宋体"/>
                <w:color w:val="000000"/>
                <w:sz w:val="20"/>
              </w:rPr>
            </w:pPr>
            <w:r>
              <w:rPr>
                <w:rFonts w:hint="eastAsia" w:ascii="宋体" w:hAnsi="宋体"/>
                <w:color w:val="000000"/>
                <w:sz w:val="20"/>
              </w:rPr>
              <w:t>a)在XY水平面内</w:t>
            </w:r>
          </w:p>
          <w:p w14:paraId="1CEEFBA7">
            <w:pPr>
              <w:jc w:val="left"/>
              <w:rPr>
                <w:rFonts w:ascii="宋体" w:hAnsi="宋体"/>
                <w:color w:val="000000"/>
                <w:sz w:val="20"/>
              </w:rPr>
            </w:pPr>
            <w:r>
              <w:rPr>
                <w:rFonts w:hint="eastAsia" w:ascii="宋体" w:hAnsi="宋体"/>
                <w:color w:val="000000"/>
                <w:sz w:val="20"/>
              </w:rPr>
              <w:t>b)在YZ垂直面内</w:t>
            </w:r>
          </w:p>
          <w:p w14:paraId="00EB951A">
            <w:pPr>
              <w:jc w:val="left"/>
              <w:rPr>
                <w:rFonts w:ascii="宋体" w:hAnsi="宋体" w:eastAsia="Calibri"/>
                <w:color w:val="000000"/>
                <w:sz w:val="20"/>
                <w:szCs w:val="22"/>
              </w:rPr>
            </w:pPr>
            <w:r>
              <w:rPr>
                <w:rFonts w:hint="eastAsia" w:ascii="宋体" w:hAnsi="宋体"/>
                <w:color w:val="000000"/>
                <w:sz w:val="20"/>
              </w:rPr>
              <w:t>a：≤0.015/500 b：≤0.015/500</w:t>
            </w:r>
          </w:p>
          <w:p w14:paraId="1A0529AE">
            <w:pPr>
              <w:jc w:val="left"/>
              <w:rPr>
                <w:rFonts w:ascii="宋体" w:hAnsi="宋体"/>
                <w:color w:val="000000"/>
                <w:sz w:val="20"/>
              </w:rPr>
            </w:pPr>
            <w:r>
              <w:rPr>
                <w:rFonts w:hint="eastAsia" w:ascii="宋体" w:hAnsi="宋体"/>
                <w:color w:val="000000"/>
                <w:sz w:val="20"/>
              </w:rPr>
              <w:t>主轴（Z轴）垂直运动与：</w:t>
            </w:r>
          </w:p>
          <w:p w14:paraId="0E723838">
            <w:pPr>
              <w:jc w:val="left"/>
              <w:rPr>
                <w:rFonts w:ascii="宋体" w:hAnsi="宋体"/>
                <w:color w:val="000000"/>
                <w:sz w:val="20"/>
              </w:rPr>
            </w:pPr>
            <w:r>
              <w:rPr>
                <w:rFonts w:hint="eastAsia" w:ascii="宋体" w:hAnsi="宋体"/>
                <w:color w:val="000000"/>
                <w:sz w:val="20"/>
              </w:rPr>
              <w:t>a)X轴运动</w:t>
            </w:r>
          </w:p>
          <w:p w14:paraId="5AABDEC5">
            <w:pPr>
              <w:jc w:val="left"/>
              <w:rPr>
                <w:rFonts w:ascii="宋体" w:hAnsi="宋体"/>
                <w:color w:val="000000"/>
                <w:sz w:val="20"/>
              </w:rPr>
            </w:pPr>
            <w:r>
              <w:rPr>
                <w:rFonts w:hint="eastAsia" w:ascii="宋体" w:hAnsi="宋体"/>
                <w:color w:val="000000"/>
                <w:sz w:val="20"/>
              </w:rPr>
              <w:t>b)Y轴运动</w:t>
            </w:r>
          </w:p>
          <w:p w14:paraId="430ACE7B">
            <w:pPr>
              <w:jc w:val="left"/>
              <w:rPr>
                <w:rFonts w:ascii="宋体" w:hAnsi="宋体"/>
                <w:color w:val="000000"/>
                <w:sz w:val="20"/>
              </w:rPr>
            </w:pPr>
            <w:r>
              <w:rPr>
                <w:rFonts w:hint="eastAsia" w:ascii="宋体" w:hAnsi="宋体"/>
                <w:color w:val="000000"/>
                <w:sz w:val="20"/>
              </w:rPr>
              <w:t>之间的垂直度的检查</w:t>
            </w:r>
          </w:p>
          <w:p w14:paraId="608CF75B">
            <w:pPr>
              <w:jc w:val="left"/>
              <w:rPr>
                <w:rFonts w:ascii="宋体" w:hAnsi="宋体"/>
                <w:color w:val="000000"/>
                <w:sz w:val="20"/>
              </w:rPr>
            </w:pPr>
            <w:r>
              <w:rPr>
                <w:rFonts w:hint="eastAsia" w:ascii="宋体" w:hAnsi="宋体"/>
                <w:color w:val="000000"/>
                <w:sz w:val="20"/>
              </w:rPr>
              <w:t>a：≤0.02/200</w:t>
            </w:r>
          </w:p>
          <w:p w14:paraId="0D7E56B3">
            <w:pPr>
              <w:jc w:val="left"/>
              <w:rPr>
                <w:rFonts w:ascii="宋体" w:hAnsi="宋体" w:eastAsia="Calibri"/>
                <w:color w:val="000000"/>
                <w:sz w:val="20"/>
                <w:szCs w:val="22"/>
                <w:lang w:eastAsia="en-US"/>
              </w:rPr>
            </w:pPr>
            <w:r>
              <w:rPr>
                <w:rFonts w:hint="eastAsia" w:ascii="宋体" w:hAnsi="宋体"/>
                <w:color w:val="000000"/>
                <w:sz w:val="20"/>
              </w:rPr>
              <w:t>b：≤0.02/200</w:t>
            </w:r>
          </w:p>
          <w:p w14:paraId="546C6D15">
            <w:pPr>
              <w:jc w:val="left"/>
              <w:rPr>
                <w:rFonts w:ascii="宋体" w:hAnsi="宋体"/>
                <w:color w:val="000000"/>
                <w:sz w:val="20"/>
              </w:rPr>
            </w:pPr>
            <w:r>
              <w:rPr>
                <w:rFonts w:hint="eastAsia" w:ascii="宋体" w:hAnsi="宋体"/>
                <w:color w:val="000000"/>
                <w:sz w:val="20"/>
              </w:rPr>
              <w:t>工作台面与：</w:t>
            </w:r>
          </w:p>
          <w:p w14:paraId="424CEB4C">
            <w:pPr>
              <w:jc w:val="left"/>
              <w:rPr>
                <w:rFonts w:ascii="宋体" w:hAnsi="宋体"/>
                <w:color w:val="000000"/>
                <w:sz w:val="20"/>
              </w:rPr>
            </w:pPr>
            <w:r>
              <w:rPr>
                <w:rFonts w:hint="eastAsia" w:ascii="宋体" w:hAnsi="宋体"/>
                <w:color w:val="000000"/>
                <w:sz w:val="20"/>
              </w:rPr>
              <w:t>a)在X轴运动</w:t>
            </w:r>
          </w:p>
          <w:p w14:paraId="7C08382E">
            <w:pPr>
              <w:jc w:val="left"/>
              <w:rPr>
                <w:rFonts w:ascii="宋体" w:hAnsi="宋体" w:eastAsia="Calibri"/>
                <w:color w:val="000000"/>
                <w:sz w:val="20"/>
                <w:szCs w:val="22"/>
              </w:rPr>
            </w:pPr>
            <w:r>
              <w:rPr>
                <w:rFonts w:hint="eastAsia" w:ascii="宋体" w:hAnsi="宋体"/>
                <w:color w:val="000000"/>
                <w:sz w:val="20"/>
              </w:rPr>
              <w:t>b)在Y轴运动</w:t>
            </w:r>
          </w:p>
          <w:p w14:paraId="0F6B34C0">
            <w:pPr>
              <w:jc w:val="left"/>
              <w:rPr>
                <w:rFonts w:ascii="宋体" w:hAnsi="宋体"/>
                <w:color w:val="000000"/>
                <w:sz w:val="20"/>
              </w:rPr>
            </w:pPr>
            <w:r>
              <w:rPr>
                <w:rFonts w:hint="eastAsia" w:ascii="宋体" w:hAnsi="宋体"/>
                <w:color w:val="000000"/>
                <w:sz w:val="20"/>
              </w:rPr>
              <w:t>之间的平行度的检查：</w:t>
            </w:r>
          </w:p>
          <w:p w14:paraId="1299B4DF">
            <w:pPr>
              <w:jc w:val="left"/>
              <w:rPr>
                <w:rFonts w:ascii="宋体" w:hAnsi="宋体"/>
                <w:color w:val="000000"/>
                <w:sz w:val="20"/>
              </w:rPr>
            </w:pPr>
            <w:r>
              <w:rPr>
                <w:rFonts w:hint="eastAsia" w:ascii="宋体" w:hAnsi="宋体"/>
                <w:color w:val="000000"/>
                <w:sz w:val="20"/>
              </w:rPr>
              <w:t>a：≤0.015/300</w:t>
            </w:r>
          </w:p>
          <w:p w14:paraId="4C766A7A">
            <w:pPr>
              <w:jc w:val="left"/>
              <w:rPr>
                <w:rFonts w:ascii="宋体" w:hAnsi="宋体" w:eastAsia="Calibri"/>
                <w:color w:val="000000"/>
                <w:sz w:val="20"/>
                <w:szCs w:val="22"/>
              </w:rPr>
            </w:pPr>
            <w:r>
              <w:rPr>
                <w:rFonts w:hint="eastAsia" w:ascii="宋体" w:hAnsi="宋体"/>
                <w:color w:val="000000"/>
                <w:sz w:val="20"/>
              </w:rPr>
              <w:t xml:space="preserve"> b：≤0.015/300</w:t>
            </w:r>
          </w:p>
        </w:tc>
        <w:tc>
          <w:tcPr>
            <w:tcW w:w="547" w:type="dxa"/>
            <w:vAlign w:val="center"/>
          </w:tcPr>
          <w:p w14:paraId="5714729E">
            <w:pPr>
              <w:jc w:val="center"/>
              <w:rPr>
                <w:szCs w:val="21"/>
              </w:rPr>
            </w:pPr>
            <w:r>
              <w:rPr>
                <w:rFonts w:hint="eastAsia"/>
                <w:szCs w:val="21"/>
              </w:rPr>
              <w:t>1</w:t>
            </w:r>
          </w:p>
        </w:tc>
        <w:tc>
          <w:tcPr>
            <w:tcW w:w="719" w:type="dxa"/>
            <w:vAlign w:val="center"/>
          </w:tcPr>
          <w:p w14:paraId="581FCE20">
            <w:pPr>
              <w:jc w:val="center"/>
              <w:rPr>
                <w:szCs w:val="21"/>
              </w:rPr>
            </w:pPr>
          </w:p>
        </w:tc>
        <w:tc>
          <w:tcPr>
            <w:tcW w:w="766" w:type="dxa"/>
            <w:vAlign w:val="center"/>
          </w:tcPr>
          <w:p w14:paraId="1429C05A">
            <w:pPr>
              <w:jc w:val="center"/>
              <w:rPr>
                <w:szCs w:val="21"/>
              </w:rPr>
            </w:pPr>
          </w:p>
        </w:tc>
        <w:tc>
          <w:tcPr>
            <w:tcW w:w="911" w:type="dxa"/>
            <w:vAlign w:val="center"/>
          </w:tcPr>
          <w:p w14:paraId="6F4C19B7">
            <w:pPr>
              <w:pStyle w:val="16"/>
              <w:ind w:firstLine="0" w:firstLineChars="0"/>
              <w:jc w:val="left"/>
              <w:rPr>
                <w:szCs w:val="21"/>
                <w:lang w:val="en-US"/>
              </w:rPr>
            </w:pPr>
            <w:r>
              <w:rPr>
                <w:rFonts w:hint="eastAsia"/>
                <w:szCs w:val="21"/>
                <w:lang w:val="en-US"/>
              </w:rPr>
              <w:t>苏州新火花机床有限公司、苏州三光科技有限公司、苏州市宝玛数控设备有限公司</w:t>
            </w:r>
          </w:p>
        </w:tc>
      </w:tr>
      <w:bookmarkEnd w:id="0"/>
      <w:tr w14:paraId="0A9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Pr>
          <w:p w14:paraId="35309936">
            <w:pPr>
              <w:rPr>
                <w:szCs w:val="21"/>
              </w:rPr>
            </w:pPr>
          </w:p>
        </w:tc>
        <w:tc>
          <w:tcPr>
            <w:tcW w:w="6227" w:type="dxa"/>
            <w:gridSpan w:val="3"/>
          </w:tcPr>
          <w:p w14:paraId="2EF2A59E">
            <w:pPr>
              <w:jc w:val="center"/>
              <w:rPr>
                <w:rFonts w:hint="eastAsia" w:eastAsia="宋体"/>
                <w:szCs w:val="21"/>
                <w:lang w:eastAsia="zh-CN"/>
              </w:rPr>
            </w:pPr>
            <w:r>
              <w:rPr>
                <w:b/>
                <w:bCs/>
                <w:szCs w:val="21"/>
              </w:rPr>
              <w:t>合计</w:t>
            </w:r>
          </w:p>
        </w:tc>
        <w:tc>
          <w:tcPr>
            <w:tcW w:w="547" w:type="dxa"/>
          </w:tcPr>
          <w:p w14:paraId="260D39A3">
            <w:pPr>
              <w:rPr>
                <w:szCs w:val="21"/>
              </w:rPr>
            </w:pPr>
          </w:p>
        </w:tc>
        <w:tc>
          <w:tcPr>
            <w:tcW w:w="719" w:type="dxa"/>
          </w:tcPr>
          <w:p w14:paraId="6218CEBF">
            <w:pPr>
              <w:rPr>
                <w:szCs w:val="21"/>
              </w:rPr>
            </w:pPr>
          </w:p>
        </w:tc>
        <w:tc>
          <w:tcPr>
            <w:tcW w:w="766" w:type="dxa"/>
          </w:tcPr>
          <w:p w14:paraId="4A6C8634">
            <w:pPr>
              <w:jc w:val="center"/>
              <w:rPr>
                <w:rFonts w:hint="eastAsia" w:eastAsia="宋体"/>
                <w:szCs w:val="21"/>
                <w:lang w:val="en-US" w:eastAsia="zh-CN"/>
              </w:rPr>
            </w:pPr>
          </w:p>
        </w:tc>
        <w:tc>
          <w:tcPr>
            <w:tcW w:w="911" w:type="dxa"/>
          </w:tcPr>
          <w:p w14:paraId="4ABE782D">
            <w:pPr>
              <w:rPr>
                <w:szCs w:val="21"/>
              </w:rPr>
            </w:pPr>
          </w:p>
        </w:tc>
      </w:tr>
    </w:tbl>
    <w:p w14:paraId="4E99AD10">
      <w:pPr>
        <w:rPr>
          <w:rFonts w:hint="eastAsia" w:ascii="仿宋_GB2312" w:eastAsia="仿宋_GB2312"/>
          <w:b/>
          <w:bCs/>
          <w:sz w:val="28"/>
          <w:szCs w:val="28"/>
        </w:rPr>
      </w:pPr>
    </w:p>
    <w:p w14:paraId="0FD01EA9">
      <w:pPr>
        <w:rPr>
          <w:rFonts w:hint="eastAsia" w:ascii="仿宋_GB2312" w:eastAsia="仿宋_GB2312"/>
          <w:b/>
          <w:bCs/>
          <w:sz w:val="28"/>
          <w:szCs w:val="28"/>
        </w:rPr>
      </w:pPr>
    </w:p>
    <w:p w14:paraId="701BFBA8">
      <w:pPr>
        <w:rPr>
          <w:rFonts w:hint="eastAsia" w:ascii="仿宋_GB2312" w:eastAsia="仿宋_GB2312"/>
          <w:b/>
          <w:bCs/>
          <w:sz w:val="28"/>
          <w:szCs w:val="28"/>
        </w:rPr>
      </w:pPr>
    </w:p>
    <w:p w14:paraId="141E64D1">
      <w:pPr>
        <w:rPr>
          <w:rFonts w:hint="eastAsia" w:ascii="仿宋_GB2312" w:eastAsia="仿宋_GB2312"/>
          <w:b/>
          <w:bCs/>
          <w:sz w:val="28"/>
          <w:szCs w:val="28"/>
        </w:rPr>
      </w:pPr>
    </w:p>
    <w:p w14:paraId="3BF153B2">
      <w:pPr>
        <w:rPr>
          <w:rFonts w:hint="eastAsia" w:ascii="仿宋_GB2312" w:eastAsia="仿宋_GB2312"/>
          <w:b/>
          <w:bCs/>
          <w:sz w:val="28"/>
          <w:szCs w:val="28"/>
        </w:rPr>
      </w:pPr>
    </w:p>
    <w:p w14:paraId="1FFC6F70">
      <w:pPr>
        <w:rPr>
          <w:rFonts w:hint="eastAsia" w:ascii="仿宋_GB2312" w:eastAsia="仿宋_GB2312"/>
          <w:b/>
          <w:bCs/>
          <w:sz w:val="28"/>
          <w:szCs w:val="28"/>
          <w:lang w:val="en-US" w:eastAsia="zh-CN"/>
        </w:rPr>
      </w:pPr>
    </w:p>
    <w:p w14:paraId="3F6F615E">
      <w:pPr>
        <w:rPr>
          <w:rFonts w:hint="eastAsia" w:ascii="仿宋_GB2312" w:eastAsia="仿宋_GB2312"/>
          <w:b/>
          <w:bCs/>
          <w:sz w:val="28"/>
          <w:szCs w:val="28"/>
          <w:lang w:val="en-US" w:eastAsia="zh-CN"/>
        </w:rPr>
      </w:pPr>
    </w:p>
    <w:p w14:paraId="05602E5B">
      <w:pPr>
        <w:rPr>
          <w:rFonts w:hint="eastAsia" w:ascii="仿宋_GB2312" w:eastAsia="仿宋_GB2312"/>
          <w:b/>
          <w:bCs/>
          <w:sz w:val="28"/>
          <w:szCs w:val="28"/>
          <w:lang w:val="en-US" w:eastAsia="zh-CN"/>
        </w:rPr>
      </w:pPr>
    </w:p>
    <w:p w14:paraId="7BA843D3">
      <w:pPr>
        <w:rPr>
          <w:rFonts w:hint="eastAsia" w:ascii="仿宋_GB2312" w:eastAsia="仿宋_GB2312"/>
          <w:b/>
          <w:bCs/>
          <w:sz w:val="28"/>
          <w:szCs w:val="28"/>
          <w:lang w:val="en-US" w:eastAsia="zh-CN"/>
        </w:rPr>
      </w:pPr>
    </w:p>
    <w:p w14:paraId="520F7BFE">
      <w:pPr>
        <w:rPr>
          <w:rFonts w:hint="eastAsia" w:ascii="仿宋_GB2312" w:eastAsia="仿宋_GB2312"/>
          <w:b/>
          <w:bCs/>
          <w:sz w:val="28"/>
          <w:szCs w:val="28"/>
          <w:lang w:val="en-US" w:eastAsia="zh-CN"/>
        </w:rPr>
      </w:pPr>
    </w:p>
    <w:p w14:paraId="1030E256">
      <w:pPr>
        <w:rPr>
          <w:rFonts w:hint="eastAsia" w:ascii="仿宋_GB2312" w:eastAsia="仿宋_GB2312"/>
          <w:b/>
          <w:bCs/>
          <w:sz w:val="28"/>
          <w:szCs w:val="28"/>
          <w:lang w:val="en-US" w:eastAsia="zh-CN"/>
        </w:rPr>
      </w:pPr>
    </w:p>
    <w:p w14:paraId="528B089C">
      <w:pPr>
        <w:rPr>
          <w:rFonts w:hint="eastAsia" w:ascii="仿宋_GB2312" w:eastAsia="仿宋_GB2312"/>
          <w:b/>
          <w:bCs/>
          <w:sz w:val="28"/>
          <w:szCs w:val="28"/>
          <w:lang w:val="en-US" w:eastAsia="zh-CN"/>
        </w:rPr>
      </w:pPr>
    </w:p>
    <w:p w14:paraId="27A51268">
      <w:pPr>
        <w:rPr>
          <w:rFonts w:hint="eastAsia" w:ascii="仿宋_GB2312" w:eastAsia="仿宋_GB2312"/>
          <w:b/>
          <w:bCs/>
          <w:sz w:val="28"/>
          <w:szCs w:val="28"/>
          <w:lang w:val="en-US" w:eastAsia="zh-CN"/>
        </w:rPr>
      </w:pPr>
    </w:p>
    <w:p w14:paraId="482A2F6A">
      <w:pPr>
        <w:rPr>
          <w:rFonts w:hint="eastAsia" w:ascii="仿宋_GB2312" w:eastAsia="仿宋_GB2312"/>
          <w:b/>
          <w:bCs/>
          <w:sz w:val="28"/>
          <w:szCs w:val="28"/>
          <w:lang w:val="en-US" w:eastAsia="zh-CN"/>
        </w:rPr>
      </w:pPr>
    </w:p>
    <w:p w14:paraId="0BA09D5F">
      <w:pPr>
        <w:rPr>
          <w:rFonts w:hint="eastAsia" w:ascii="仿宋_GB2312" w:eastAsia="仿宋_GB2312"/>
          <w:b/>
          <w:bCs/>
          <w:sz w:val="28"/>
          <w:szCs w:val="28"/>
          <w:lang w:val="en-US" w:eastAsia="zh-CN"/>
        </w:rPr>
      </w:pPr>
    </w:p>
    <w:p w14:paraId="40E4699F">
      <w:pPr>
        <w:rPr>
          <w:rFonts w:hint="eastAsia" w:ascii="仿宋_GB2312" w:eastAsia="仿宋_GB2312"/>
          <w:b/>
          <w:bCs/>
          <w:sz w:val="28"/>
          <w:szCs w:val="28"/>
          <w:lang w:val="en-US" w:eastAsia="zh-CN"/>
        </w:rPr>
      </w:pPr>
    </w:p>
    <w:p w14:paraId="379E8960">
      <w:pPr>
        <w:rPr>
          <w:rFonts w:hint="eastAsia" w:ascii="仿宋_GB2312" w:eastAsia="仿宋_GB2312"/>
          <w:b/>
          <w:bCs/>
          <w:sz w:val="28"/>
          <w:szCs w:val="28"/>
          <w:lang w:val="en-US" w:eastAsia="zh-CN"/>
        </w:rPr>
      </w:pPr>
    </w:p>
    <w:p w14:paraId="67CE91CF">
      <w:pPr>
        <w:rPr>
          <w:rFonts w:hint="eastAsia" w:ascii="仿宋_GB2312" w:eastAsia="仿宋_GB2312"/>
          <w:b/>
          <w:bCs/>
          <w:sz w:val="28"/>
          <w:szCs w:val="28"/>
          <w:lang w:val="en-US" w:eastAsia="zh-CN"/>
        </w:rPr>
      </w:pPr>
    </w:p>
    <w:p w14:paraId="1DE2EF75">
      <w:pPr>
        <w:rPr>
          <w:rFonts w:ascii="仿宋_GB2312" w:eastAsia="仿宋_GB2312"/>
          <w:b/>
          <w:bCs/>
          <w:sz w:val="28"/>
          <w:szCs w:val="28"/>
        </w:rPr>
      </w:pPr>
      <w:r>
        <w:rPr>
          <w:rFonts w:hint="eastAsia" w:ascii="仿宋_GB2312" w:eastAsia="仿宋_GB2312"/>
          <w:b/>
          <w:bCs/>
          <w:sz w:val="28"/>
          <w:szCs w:val="28"/>
          <w:lang w:val="en-US" w:eastAsia="zh-CN"/>
        </w:rPr>
        <w:t>四</w:t>
      </w:r>
      <w:r>
        <w:rPr>
          <w:rFonts w:hint="eastAsia" w:ascii="仿宋_GB2312" w:eastAsia="仿宋_GB2312"/>
          <w:b/>
          <w:bCs/>
          <w:sz w:val="28"/>
          <w:szCs w:val="28"/>
        </w:rPr>
        <w:t>、实验（训）室平面图及布局图</w:t>
      </w:r>
    </w:p>
    <w:tbl>
      <w:tblPr>
        <w:tblStyle w:val="11"/>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76"/>
      </w:tblGrid>
      <w:tr w14:paraId="7FD01EC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075" w:hRule="atLeast"/>
          <w:jc w:val="center"/>
        </w:trPr>
        <w:tc>
          <w:tcPr>
            <w:tcW w:w="9376" w:type="dxa"/>
          </w:tcPr>
          <w:p w14:paraId="449ACDDE">
            <w:pPr>
              <w:jc w:val="center"/>
            </w:pPr>
            <w:r>
              <w:drawing>
                <wp:inline distT="0" distB="0" distL="114300" distR="114300">
                  <wp:extent cx="8283575" cy="2769235"/>
                  <wp:effectExtent l="0" t="0" r="444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rot="5400000">
                            <a:off x="0" y="0"/>
                            <a:ext cx="8283575" cy="2769235"/>
                          </a:xfrm>
                          <a:prstGeom prst="rect">
                            <a:avLst/>
                          </a:prstGeom>
                          <a:noFill/>
                          <a:ln>
                            <a:noFill/>
                          </a:ln>
                        </pic:spPr>
                      </pic:pic>
                    </a:graphicData>
                  </a:graphic>
                </wp:inline>
              </w:drawing>
            </w:r>
          </w:p>
        </w:tc>
      </w:tr>
    </w:tbl>
    <w:p w14:paraId="0FB99BDF">
      <w:pPr>
        <w:pStyle w:val="2"/>
      </w:pPr>
      <w:bookmarkStart w:id="1" w:name="_GoBack"/>
      <w:bookmarkEnd w:id="1"/>
    </w:p>
    <w:sectPr>
      <w:headerReference r:id="rId3" w:type="default"/>
      <w:footerReference r:id="rId4"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0000000000000000000"/>
    <w:charset w:val="88"/>
    <w:family w:val="script"/>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0612">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I</w:t>
    </w:r>
    <w:r>
      <w:fldChar w:fldCharType="end"/>
    </w:r>
  </w:p>
  <w:p w14:paraId="677A5B9C">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C6C5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BB65D"/>
    <w:multiLevelType w:val="singleLevel"/>
    <w:tmpl w:val="B16BB65D"/>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5A49A0"/>
    <w:rsid w:val="00005357"/>
    <w:rsid w:val="000058A1"/>
    <w:rsid w:val="00007D85"/>
    <w:rsid w:val="00013130"/>
    <w:rsid w:val="00072A1B"/>
    <w:rsid w:val="00074E71"/>
    <w:rsid w:val="000B7FDC"/>
    <w:rsid w:val="000C53DA"/>
    <w:rsid w:val="000F7823"/>
    <w:rsid w:val="00107787"/>
    <w:rsid w:val="00107BF9"/>
    <w:rsid w:val="00133D24"/>
    <w:rsid w:val="001343F1"/>
    <w:rsid w:val="00136279"/>
    <w:rsid w:val="00153533"/>
    <w:rsid w:val="00154CC2"/>
    <w:rsid w:val="00155E48"/>
    <w:rsid w:val="001572C8"/>
    <w:rsid w:val="00171FFA"/>
    <w:rsid w:val="00172DA2"/>
    <w:rsid w:val="00176AEF"/>
    <w:rsid w:val="00183D23"/>
    <w:rsid w:val="00190846"/>
    <w:rsid w:val="0019402A"/>
    <w:rsid w:val="00197A8A"/>
    <w:rsid w:val="001A76F1"/>
    <w:rsid w:val="001B7F0A"/>
    <w:rsid w:val="001C2B10"/>
    <w:rsid w:val="001D4DBF"/>
    <w:rsid w:val="001E3A34"/>
    <w:rsid w:val="002030C7"/>
    <w:rsid w:val="0020633F"/>
    <w:rsid w:val="00216187"/>
    <w:rsid w:val="00221F92"/>
    <w:rsid w:val="00226761"/>
    <w:rsid w:val="002268D9"/>
    <w:rsid w:val="00235C1A"/>
    <w:rsid w:val="00242CFF"/>
    <w:rsid w:val="00250F8A"/>
    <w:rsid w:val="002766A4"/>
    <w:rsid w:val="00283042"/>
    <w:rsid w:val="00283BC4"/>
    <w:rsid w:val="002A29EF"/>
    <w:rsid w:val="002B066A"/>
    <w:rsid w:val="002C3984"/>
    <w:rsid w:val="002C3C27"/>
    <w:rsid w:val="002D719F"/>
    <w:rsid w:val="002F2781"/>
    <w:rsid w:val="0031146B"/>
    <w:rsid w:val="003118C7"/>
    <w:rsid w:val="00312EF6"/>
    <w:rsid w:val="0031551A"/>
    <w:rsid w:val="003155D4"/>
    <w:rsid w:val="0032204D"/>
    <w:rsid w:val="00331F9D"/>
    <w:rsid w:val="00340DD1"/>
    <w:rsid w:val="00345C8D"/>
    <w:rsid w:val="00347548"/>
    <w:rsid w:val="003579B3"/>
    <w:rsid w:val="00374CD1"/>
    <w:rsid w:val="003925E1"/>
    <w:rsid w:val="003A1EC1"/>
    <w:rsid w:val="003A38C3"/>
    <w:rsid w:val="0041790F"/>
    <w:rsid w:val="00420427"/>
    <w:rsid w:val="00421102"/>
    <w:rsid w:val="004506C0"/>
    <w:rsid w:val="004612F0"/>
    <w:rsid w:val="004718DF"/>
    <w:rsid w:val="00495204"/>
    <w:rsid w:val="004A0F8D"/>
    <w:rsid w:val="004A236E"/>
    <w:rsid w:val="004C3DA9"/>
    <w:rsid w:val="004C4E21"/>
    <w:rsid w:val="004E0B69"/>
    <w:rsid w:val="004F06D2"/>
    <w:rsid w:val="004F4763"/>
    <w:rsid w:val="00510512"/>
    <w:rsid w:val="005155DA"/>
    <w:rsid w:val="0054280D"/>
    <w:rsid w:val="00551F2F"/>
    <w:rsid w:val="00565AB6"/>
    <w:rsid w:val="00567197"/>
    <w:rsid w:val="00585BED"/>
    <w:rsid w:val="005A49A0"/>
    <w:rsid w:val="005A7B0E"/>
    <w:rsid w:val="005B0301"/>
    <w:rsid w:val="005C194E"/>
    <w:rsid w:val="005C2DAC"/>
    <w:rsid w:val="005D143D"/>
    <w:rsid w:val="005E0D32"/>
    <w:rsid w:val="005F4533"/>
    <w:rsid w:val="006058F9"/>
    <w:rsid w:val="0061111F"/>
    <w:rsid w:val="006111FE"/>
    <w:rsid w:val="00613656"/>
    <w:rsid w:val="00615C52"/>
    <w:rsid w:val="006204E3"/>
    <w:rsid w:val="00625353"/>
    <w:rsid w:val="00643657"/>
    <w:rsid w:val="00647B43"/>
    <w:rsid w:val="006722C8"/>
    <w:rsid w:val="0069462E"/>
    <w:rsid w:val="00697595"/>
    <w:rsid w:val="006A45FD"/>
    <w:rsid w:val="006B4B47"/>
    <w:rsid w:val="006B6AE5"/>
    <w:rsid w:val="006D17D3"/>
    <w:rsid w:val="006E1B46"/>
    <w:rsid w:val="006E4010"/>
    <w:rsid w:val="006F23C5"/>
    <w:rsid w:val="00711C6C"/>
    <w:rsid w:val="00717F47"/>
    <w:rsid w:val="0072209E"/>
    <w:rsid w:val="00730347"/>
    <w:rsid w:val="00734A4A"/>
    <w:rsid w:val="007509A7"/>
    <w:rsid w:val="007534B6"/>
    <w:rsid w:val="007539AB"/>
    <w:rsid w:val="007642AE"/>
    <w:rsid w:val="007665FD"/>
    <w:rsid w:val="0078785B"/>
    <w:rsid w:val="00794C99"/>
    <w:rsid w:val="007B7685"/>
    <w:rsid w:val="007C23A3"/>
    <w:rsid w:val="007C4502"/>
    <w:rsid w:val="007D3A35"/>
    <w:rsid w:val="007D5347"/>
    <w:rsid w:val="007E0854"/>
    <w:rsid w:val="007E18D9"/>
    <w:rsid w:val="007E3526"/>
    <w:rsid w:val="007F1E00"/>
    <w:rsid w:val="007F3B9E"/>
    <w:rsid w:val="007F42F2"/>
    <w:rsid w:val="008335B7"/>
    <w:rsid w:val="00840634"/>
    <w:rsid w:val="00846E2A"/>
    <w:rsid w:val="00847FC0"/>
    <w:rsid w:val="0089461E"/>
    <w:rsid w:val="00896225"/>
    <w:rsid w:val="008B0A67"/>
    <w:rsid w:val="008C2978"/>
    <w:rsid w:val="008C4674"/>
    <w:rsid w:val="008D64AF"/>
    <w:rsid w:val="008D6CEF"/>
    <w:rsid w:val="008E799F"/>
    <w:rsid w:val="009039A2"/>
    <w:rsid w:val="00905182"/>
    <w:rsid w:val="00911A6E"/>
    <w:rsid w:val="0091450C"/>
    <w:rsid w:val="009175FB"/>
    <w:rsid w:val="00920DD6"/>
    <w:rsid w:val="009264C0"/>
    <w:rsid w:val="00947AFA"/>
    <w:rsid w:val="00952CE6"/>
    <w:rsid w:val="00967C64"/>
    <w:rsid w:val="00970E98"/>
    <w:rsid w:val="00981184"/>
    <w:rsid w:val="009819ED"/>
    <w:rsid w:val="009852BD"/>
    <w:rsid w:val="009A4B79"/>
    <w:rsid w:val="009C3C22"/>
    <w:rsid w:val="009F1286"/>
    <w:rsid w:val="009F218A"/>
    <w:rsid w:val="00A2407C"/>
    <w:rsid w:val="00A36D57"/>
    <w:rsid w:val="00A401A4"/>
    <w:rsid w:val="00A41AF7"/>
    <w:rsid w:val="00A45A04"/>
    <w:rsid w:val="00A540A0"/>
    <w:rsid w:val="00A706EA"/>
    <w:rsid w:val="00A82474"/>
    <w:rsid w:val="00A9229D"/>
    <w:rsid w:val="00AA73CC"/>
    <w:rsid w:val="00AB2FA5"/>
    <w:rsid w:val="00AB53D7"/>
    <w:rsid w:val="00AB54C4"/>
    <w:rsid w:val="00AC4542"/>
    <w:rsid w:val="00AC7637"/>
    <w:rsid w:val="00AD3C2B"/>
    <w:rsid w:val="00AD672D"/>
    <w:rsid w:val="00AE4C6A"/>
    <w:rsid w:val="00AF3A48"/>
    <w:rsid w:val="00B14C53"/>
    <w:rsid w:val="00B34E4F"/>
    <w:rsid w:val="00B417A3"/>
    <w:rsid w:val="00B61B49"/>
    <w:rsid w:val="00B6373E"/>
    <w:rsid w:val="00B70AC0"/>
    <w:rsid w:val="00B764D6"/>
    <w:rsid w:val="00B80E25"/>
    <w:rsid w:val="00B823F7"/>
    <w:rsid w:val="00B958BD"/>
    <w:rsid w:val="00BA7753"/>
    <w:rsid w:val="00BB28F3"/>
    <w:rsid w:val="00BB4281"/>
    <w:rsid w:val="00BC3C1B"/>
    <w:rsid w:val="00C04B6D"/>
    <w:rsid w:val="00C07FC8"/>
    <w:rsid w:val="00C15921"/>
    <w:rsid w:val="00C40430"/>
    <w:rsid w:val="00C57B40"/>
    <w:rsid w:val="00CC116F"/>
    <w:rsid w:val="00CC517B"/>
    <w:rsid w:val="00CE66E3"/>
    <w:rsid w:val="00CF39F6"/>
    <w:rsid w:val="00CF5504"/>
    <w:rsid w:val="00D07586"/>
    <w:rsid w:val="00D07E9A"/>
    <w:rsid w:val="00D10F2C"/>
    <w:rsid w:val="00D23AE3"/>
    <w:rsid w:val="00D409C6"/>
    <w:rsid w:val="00D441A8"/>
    <w:rsid w:val="00D44784"/>
    <w:rsid w:val="00D45917"/>
    <w:rsid w:val="00D6184D"/>
    <w:rsid w:val="00D623B6"/>
    <w:rsid w:val="00D64B94"/>
    <w:rsid w:val="00D64D4A"/>
    <w:rsid w:val="00D77903"/>
    <w:rsid w:val="00D92FC3"/>
    <w:rsid w:val="00DA70EC"/>
    <w:rsid w:val="00DB100B"/>
    <w:rsid w:val="00DC0504"/>
    <w:rsid w:val="00DC2102"/>
    <w:rsid w:val="00DD1AF6"/>
    <w:rsid w:val="00DD369D"/>
    <w:rsid w:val="00DE19A9"/>
    <w:rsid w:val="00DE3D2E"/>
    <w:rsid w:val="00DF58B2"/>
    <w:rsid w:val="00E13691"/>
    <w:rsid w:val="00E247D5"/>
    <w:rsid w:val="00E37075"/>
    <w:rsid w:val="00E8025E"/>
    <w:rsid w:val="00E85F9A"/>
    <w:rsid w:val="00EA28B6"/>
    <w:rsid w:val="00EA57C8"/>
    <w:rsid w:val="00EB6788"/>
    <w:rsid w:val="00EB71F5"/>
    <w:rsid w:val="00EC5A7A"/>
    <w:rsid w:val="00EC66E0"/>
    <w:rsid w:val="00EE37E3"/>
    <w:rsid w:val="00EF08CD"/>
    <w:rsid w:val="00F03C42"/>
    <w:rsid w:val="00F0411F"/>
    <w:rsid w:val="00F13DAC"/>
    <w:rsid w:val="00F1407C"/>
    <w:rsid w:val="00F36B8B"/>
    <w:rsid w:val="00F37205"/>
    <w:rsid w:val="00F42A70"/>
    <w:rsid w:val="00F45B8E"/>
    <w:rsid w:val="00F6196F"/>
    <w:rsid w:val="00F9233D"/>
    <w:rsid w:val="00F92552"/>
    <w:rsid w:val="00F93F98"/>
    <w:rsid w:val="00FA5D7F"/>
    <w:rsid w:val="00FB2316"/>
    <w:rsid w:val="00FB3B98"/>
    <w:rsid w:val="00FB49D4"/>
    <w:rsid w:val="00FC27AD"/>
    <w:rsid w:val="00FE0565"/>
    <w:rsid w:val="00FF54A2"/>
    <w:rsid w:val="00FF7820"/>
    <w:rsid w:val="01027FD7"/>
    <w:rsid w:val="033863CA"/>
    <w:rsid w:val="03D42E2E"/>
    <w:rsid w:val="049044AF"/>
    <w:rsid w:val="04C82C09"/>
    <w:rsid w:val="056A217A"/>
    <w:rsid w:val="05F03CF9"/>
    <w:rsid w:val="06AF311A"/>
    <w:rsid w:val="0726579E"/>
    <w:rsid w:val="07E17020"/>
    <w:rsid w:val="081E3021"/>
    <w:rsid w:val="08C06E9D"/>
    <w:rsid w:val="08D03EEB"/>
    <w:rsid w:val="09127939"/>
    <w:rsid w:val="091E5277"/>
    <w:rsid w:val="092135AB"/>
    <w:rsid w:val="09CF2327"/>
    <w:rsid w:val="0A5B7B40"/>
    <w:rsid w:val="0AAD010A"/>
    <w:rsid w:val="0B165F83"/>
    <w:rsid w:val="0B926C91"/>
    <w:rsid w:val="0E6C73A8"/>
    <w:rsid w:val="0FBA08E5"/>
    <w:rsid w:val="0FD464CF"/>
    <w:rsid w:val="0FFA4CFB"/>
    <w:rsid w:val="10B262A5"/>
    <w:rsid w:val="111D243E"/>
    <w:rsid w:val="11817770"/>
    <w:rsid w:val="119A5AA7"/>
    <w:rsid w:val="12EA61CA"/>
    <w:rsid w:val="13080719"/>
    <w:rsid w:val="132A0CBC"/>
    <w:rsid w:val="1363441C"/>
    <w:rsid w:val="147E4D32"/>
    <w:rsid w:val="14976F7C"/>
    <w:rsid w:val="14AE2628"/>
    <w:rsid w:val="15304BB0"/>
    <w:rsid w:val="154C04D7"/>
    <w:rsid w:val="1606331B"/>
    <w:rsid w:val="16146C3E"/>
    <w:rsid w:val="166E7112"/>
    <w:rsid w:val="16C63670"/>
    <w:rsid w:val="16E04F33"/>
    <w:rsid w:val="18023750"/>
    <w:rsid w:val="181D494B"/>
    <w:rsid w:val="190311F4"/>
    <w:rsid w:val="19070FBE"/>
    <w:rsid w:val="190D613C"/>
    <w:rsid w:val="19B67973"/>
    <w:rsid w:val="1A3E1FF5"/>
    <w:rsid w:val="1AB44622"/>
    <w:rsid w:val="1AC02925"/>
    <w:rsid w:val="1BD967CD"/>
    <w:rsid w:val="1CC33F00"/>
    <w:rsid w:val="1CCE3A4C"/>
    <w:rsid w:val="1CD02101"/>
    <w:rsid w:val="1CEE64ED"/>
    <w:rsid w:val="1D901545"/>
    <w:rsid w:val="1E2F362A"/>
    <w:rsid w:val="1E94465C"/>
    <w:rsid w:val="1F491B58"/>
    <w:rsid w:val="1F8B626E"/>
    <w:rsid w:val="1FC1509E"/>
    <w:rsid w:val="20A0611A"/>
    <w:rsid w:val="213F1DD6"/>
    <w:rsid w:val="229D5E72"/>
    <w:rsid w:val="22C310F2"/>
    <w:rsid w:val="23002254"/>
    <w:rsid w:val="235F22BC"/>
    <w:rsid w:val="23AB1402"/>
    <w:rsid w:val="23B95E70"/>
    <w:rsid w:val="23DE58D7"/>
    <w:rsid w:val="24203FCF"/>
    <w:rsid w:val="243624A0"/>
    <w:rsid w:val="25307707"/>
    <w:rsid w:val="25AC6FAD"/>
    <w:rsid w:val="26471CC3"/>
    <w:rsid w:val="268A3AF4"/>
    <w:rsid w:val="26D004C0"/>
    <w:rsid w:val="27D25BEB"/>
    <w:rsid w:val="28153891"/>
    <w:rsid w:val="28A54C15"/>
    <w:rsid w:val="29615E78"/>
    <w:rsid w:val="2A0771AD"/>
    <w:rsid w:val="2A88659C"/>
    <w:rsid w:val="2AD37D79"/>
    <w:rsid w:val="2B0035A5"/>
    <w:rsid w:val="2BC55BA2"/>
    <w:rsid w:val="2BCB36F3"/>
    <w:rsid w:val="2BF44800"/>
    <w:rsid w:val="2C1148FE"/>
    <w:rsid w:val="2C73237D"/>
    <w:rsid w:val="2CB37141"/>
    <w:rsid w:val="2D535987"/>
    <w:rsid w:val="2DBC502E"/>
    <w:rsid w:val="2E1310D5"/>
    <w:rsid w:val="2F11690E"/>
    <w:rsid w:val="2F5E00CF"/>
    <w:rsid w:val="31175C10"/>
    <w:rsid w:val="312A4E39"/>
    <w:rsid w:val="313812BD"/>
    <w:rsid w:val="31D76AE7"/>
    <w:rsid w:val="32FD574A"/>
    <w:rsid w:val="332D480B"/>
    <w:rsid w:val="33BB327D"/>
    <w:rsid w:val="33FC4CAF"/>
    <w:rsid w:val="34343BAA"/>
    <w:rsid w:val="350845A4"/>
    <w:rsid w:val="350F761D"/>
    <w:rsid w:val="358D4A0B"/>
    <w:rsid w:val="35E47552"/>
    <w:rsid w:val="36057477"/>
    <w:rsid w:val="36775CC9"/>
    <w:rsid w:val="36D3294D"/>
    <w:rsid w:val="377004BA"/>
    <w:rsid w:val="37C23BDC"/>
    <w:rsid w:val="381E22EE"/>
    <w:rsid w:val="38243E54"/>
    <w:rsid w:val="384E39DC"/>
    <w:rsid w:val="387C3239"/>
    <w:rsid w:val="388A1731"/>
    <w:rsid w:val="38AA7345"/>
    <w:rsid w:val="38AE7975"/>
    <w:rsid w:val="38DB7CEF"/>
    <w:rsid w:val="39186D3D"/>
    <w:rsid w:val="391B4A7F"/>
    <w:rsid w:val="391E6AEA"/>
    <w:rsid w:val="398474E8"/>
    <w:rsid w:val="3A9D250E"/>
    <w:rsid w:val="3ACD7EEE"/>
    <w:rsid w:val="3B1D1A01"/>
    <w:rsid w:val="3B9E6A55"/>
    <w:rsid w:val="3BE05DC4"/>
    <w:rsid w:val="3C703FFE"/>
    <w:rsid w:val="3C727823"/>
    <w:rsid w:val="3D0B0724"/>
    <w:rsid w:val="3D6821C4"/>
    <w:rsid w:val="3D6C0265"/>
    <w:rsid w:val="3D89761B"/>
    <w:rsid w:val="3DBB56C4"/>
    <w:rsid w:val="3DF90C98"/>
    <w:rsid w:val="3E017FFA"/>
    <w:rsid w:val="3E164ED3"/>
    <w:rsid w:val="3EB86429"/>
    <w:rsid w:val="40750F19"/>
    <w:rsid w:val="408E5AF6"/>
    <w:rsid w:val="40A41DC9"/>
    <w:rsid w:val="41994793"/>
    <w:rsid w:val="422E11DF"/>
    <w:rsid w:val="424C7A58"/>
    <w:rsid w:val="43476EEC"/>
    <w:rsid w:val="43866F99"/>
    <w:rsid w:val="439F35BC"/>
    <w:rsid w:val="43EB6FD4"/>
    <w:rsid w:val="4413365F"/>
    <w:rsid w:val="441E07EB"/>
    <w:rsid w:val="4438086B"/>
    <w:rsid w:val="444A7FC7"/>
    <w:rsid w:val="446562CB"/>
    <w:rsid w:val="45A14562"/>
    <w:rsid w:val="45C74DFD"/>
    <w:rsid w:val="46DF0665"/>
    <w:rsid w:val="46EA2F76"/>
    <w:rsid w:val="46FD564A"/>
    <w:rsid w:val="4717122D"/>
    <w:rsid w:val="472D4FA9"/>
    <w:rsid w:val="47CD7DFE"/>
    <w:rsid w:val="48A45205"/>
    <w:rsid w:val="48C220C2"/>
    <w:rsid w:val="49197811"/>
    <w:rsid w:val="496B2EB9"/>
    <w:rsid w:val="49E2286F"/>
    <w:rsid w:val="4A275A1C"/>
    <w:rsid w:val="4B3A2FA9"/>
    <w:rsid w:val="4BA02DC1"/>
    <w:rsid w:val="4BCF40E5"/>
    <w:rsid w:val="4BEB10D3"/>
    <w:rsid w:val="4ECD1BF7"/>
    <w:rsid w:val="4F832036"/>
    <w:rsid w:val="503C5AF6"/>
    <w:rsid w:val="50EE68AA"/>
    <w:rsid w:val="50F67664"/>
    <w:rsid w:val="51233031"/>
    <w:rsid w:val="514A0354"/>
    <w:rsid w:val="516923A0"/>
    <w:rsid w:val="51B25BDA"/>
    <w:rsid w:val="524460B6"/>
    <w:rsid w:val="52AF02BB"/>
    <w:rsid w:val="53281DF1"/>
    <w:rsid w:val="5338205E"/>
    <w:rsid w:val="53C5099C"/>
    <w:rsid w:val="54053E45"/>
    <w:rsid w:val="54AE2891"/>
    <w:rsid w:val="551C078B"/>
    <w:rsid w:val="553153CC"/>
    <w:rsid w:val="558757F5"/>
    <w:rsid w:val="55E8475C"/>
    <w:rsid w:val="55EE10FA"/>
    <w:rsid w:val="561A1EEF"/>
    <w:rsid w:val="56563ADF"/>
    <w:rsid w:val="578B43DF"/>
    <w:rsid w:val="57D77A4B"/>
    <w:rsid w:val="582F2F49"/>
    <w:rsid w:val="587E1C1E"/>
    <w:rsid w:val="5919648E"/>
    <w:rsid w:val="59864D44"/>
    <w:rsid w:val="59BB429D"/>
    <w:rsid w:val="5AF80325"/>
    <w:rsid w:val="5B425DF6"/>
    <w:rsid w:val="5B7E725D"/>
    <w:rsid w:val="5BB66216"/>
    <w:rsid w:val="5CB84210"/>
    <w:rsid w:val="5D54481E"/>
    <w:rsid w:val="5D96561B"/>
    <w:rsid w:val="5DB602F3"/>
    <w:rsid w:val="5E693A13"/>
    <w:rsid w:val="5E945782"/>
    <w:rsid w:val="5EAB48AC"/>
    <w:rsid w:val="5EF477E1"/>
    <w:rsid w:val="5F100333"/>
    <w:rsid w:val="5F904FD0"/>
    <w:rsid w:val="5FE57916"/>
    <w:rsid w:val="5FEF5128"/>
    <w:rsid w:val="605E4362"/>
    <w:rsid w:val="60B53DBD"/>
    <w:rsid w:val="6151138E"/>
    <w:rsid w:val="6165311F"/>
    <w:rsid w:val="62A769B8"/>
    <w:rsid w:val="632B4F0C"/>
    <w:rsid w:val="639F2F17"/>
    <w:rsid w:val="63F70F20"/>
    <w:rsid w:val="64335652"/>
    <w:rsid w:val="643B35C5"/>
    <w:rsid w:val="64680A8F"/>
    <w:rsid w:val="65F857AD"/>
    <w:rsid w:val="66A55805"/>
    <w:rsid w:val="66B15F58"/>
    <w:rsid w:val="678E44EB"/>
    <w:rsid w:val="67A02450"/>
    <w:rsid w:val="690F6231"/>
    <w:rsid w:val="696A7B2B"/>
    <w:rsid w:val="69EC374B"/>
    <w:rsid w:val="6A1F324F"/>
    <w:rsid w:val="6A677AAA"/>
    <w:rsid w:val="6AFD66A0"/>
    <w:rsid w:val="6AFF36C8"/>
    <w:rsid w:val="6B8A24D7"/>
    <w:rsid w:val="6C081CD5"/>
    <w:rsid w:val="6C101972"/>
    <w:rsid w:val="6D327CCE"/>
    <w:rsid w:val="6DD54248"/>
    <w:rsid w:val="6E220FF0"/>
    <w:rsid w:val="6E303116"/>
    <w:rsid w:val="6E817296"/>
    <w:rsid w:val="6EB94E6D"/>
    <w:rsid w:val="6EE67581"/>
    <w:rsid w:val="6F06705D"/>
    <w:rsid w:val="6F2A3F70"/>
    <w:rsid w:val="705A166D"/>
    <w:rsid w:val="709328C1"/>
    <w:rsid w:val="712455FC"/>
    <w:rsid w:val="718B08BB"/>
    <w:rsid w:val="71917036"/>
    <w:rsid w:val="71A010A2"/>
    <w:rsid w:val="71F92EA9"/>
    <w:rsid w:val="721E0808"/>
    <w:rsid w:val="72532E4B"/>
    <w:rsid w:val="72B177F8"/>
    <w:rsid w:val="72E32F73"/>
    <w:rsid w:val="72E64EB1"/>
    <w:rsid w:val="72FC7E49"/>
    <w:rsid w:val="73D528EC"/>
    <w:rsid w:val="74C74251"/>
    <w:rsid w:val="74CB788F"/>
    <w:rsid w:val="74F753DE"/>
    <w:rsid w:val="75865EA6"/>
    <w:rsid w:val="75A65533"/>
    <w:rsid w:val="75B90C16"/>
    <w:rsid w:val="75D74BA4"/>
    <w:rsid w:val="762D67F3"/>
    <w:rsid w:val="766A7ED1"/>
    <w:rsid w:val="76C86C8C"/>
    <w:rsid w:val="76F21BB9"/>
    <w:rsid w:val="771D4F43"/>
    <w:rsid w:val="77482736"/>
    <w:rsid w:val="77684BA9"/>
    <w:rsid w:val="77F60BFC"/>
    <w:rsid w:val="78EC49DB"/>
    <w:rsid w:val="791D3252"/>
    <w:rsid w:val="793B3143"/>
    <w:rsid w:val="795B7E31"/>
    <w:rsid w:val="7AC776DB"/>
    <w:rsid w:val="7B147AF9"/>
    <w:rsid w:val="7B914152"/>
    <w:rsid w:val="7B9C6D7F"/>
    <w:rsid w:val="7BA179AE"/>
    <w:rsid w:val="7C0001CB"/>
    <w:rsid w:val="7C2F624D"/>
    <w:rsid w:val="7CC4533C"/>
    <w:rsid w:val="7CF229CE"/>
    <w:rsid w:val="7CF41A27"/>
    <w:rsid w:val="7D0270B5"/>
    <w:rsid w:val="7D7E4262"/>
    <w:rsid w:val="7D7F0726"/>
    <w:rsid w:val="7DB22830"/>
    <w:rsid w:val="7E15294C"/>
    <w:rsid w:val="7E6873EC"/>
    <w:rsid w:val="7EA86627"/>
    <w:rsid w:val="7EB63E83"/>
    <w:rsid w:val="7F587460"/>
    <w:rsid w:val="7FB0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99"/>
    <w:pPr>
      <w:spacing w:line="500" w:lineRule="exact"/>
      <w:ind w:right="-45" w:firstLine="480"/>
    </w:pPr>
    <w:rPr>
      <w:color w:val="0000FF"/>
      <w:sz w:val="24"/>
    </w:rPr>
  </w:style>
  <w:style w:type="paragraph" w:styleId="4">
    <w:name w:val="Body Text Indent 2"/>
    <w:basedOn w:val="1"/>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next w:val="10"/>
    <w:qFormat/>
    <w:uiPriority w:val="0"/>
    <w:pPr>
      <w:spacing w:after="120" w:line="240" w:lineRule="auto"/>
      <w:ind w:left="480" w:leftChars="200" w:firstLine="210" w:firstLineChars="100"/>
    </w:pPr>
    <w:rPr>
      <w:rFonts w:ascii="DFKai-SB" w:eastAsia="DFKai-SB"/>
      <w:sz w:val="28"/>
      <w:lang w:eastAsia="zh-TW"/>
    </w:rPr>
  </w:style>
  <w:style w:type="paragraph" w:customStyle="1" w:styleId="1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unhideWhenUsed/>
    <w:qFormat/>
    <w:uiPriority w:val="99"/>
    <w:rPr>
      <w:color w:val="0563C1"/>
      <w:u w:val="single"/>
    </w:rPr>
  </w:style>
  <w:style w:type="paragraph" w:customStyle="1" w:styleId="16">
    <w:name w:val="首行缩进"/>
    <w:basedOn w:val="1"/>
    <w:qFormat/>
    <w:uiPriority w:val="0"/>
    <w:pPr>
      <w:ind w:firstLine="480" w:firstLineChars="200"/>
    </w:pPr>
    <w:rPr>
      <w:szCs w:val="20"/>
      <w:lang w:val="zh-CN"/>
    </w:rPr>
  </w:style>
  <w:style w:type="character" w:customStyle="1" w:styleId="17">
    <w:name w:val="apple-converted-space"/>
    <w:qFormat/>
    <w:uiPriority w:val="0"/>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3642</Words>
  <Characters>4106</Characters>
  <Lines>49</Lines>
  <Paragraphs>13</Paragraphs>
  <TotalTime>10</TotalTime>
  <ScaleCrop>false</ScaleCrop>
  <LinksUpToDate>false</LinksUpToDate>
  <CharactersWithSpaces>4155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2024-06-19T12:09:00Z</dcterms:created>
  <dc:creator>Lenovo User</dc:creator>
  <cp:lastModifiedBy>阿诺多罗</cp:lastModifiedBy>
  <cp:lastPrinted>2024-07-07T08:50:00Z</cp:lastPrinted>
  <dcterms:modified xsi:type="dcterms:W3CDTF">2024-07-19T04:00:39Z</dcterms:modified>
  <dc:title>紫琅职业技术学院</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119F0CBC70A64944AC4EB470A78122CA_13</vt:lpwstr>
  </property>
</Properties>
</file>