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3BF2F">
      <w:pPr>
        <w:widowControl/>
        <w:jc w:val="center"/>
        <w:outlineLvl w:val="0"/>
        <w:rPr>
          <w:rFonts w:hint="eastAsia"/>
          <w:sz w:val="21"/>
          <w:szCs w:val="21"/>
        </w:rPr>
      </w:pPr>
      <w:bookmarkStart w:id="0" w:name="_Toc18184"/>
      <w:bookmarkStart w:id="1" w:name="_Toc20201"/>
      <w:bookmarkStart w:id="2" w:name="_Toc27918"/>
      <w:bookmarkStart w:id="3" w:name="_Toc31846"/>
      <w:r>
        <w:rPr>
          <w:rFonts w:hint="eastAsia"/>
          <w:b/>
          <w:kern w:val="0"/>
          <w:sz w:val="21"/>
          <w:szCs w:val="21"/>
        </w:rPr>
        <w:t>三、投 标 函</w:t>
      </w:r>
      <w:bookmarkEnd w:id="0"/>
      <w:bookmarkEnd w:id="1"/>
      <w:bookmarkEnd w:id="2"/>
      <w:bookmarkEnd w:id="3"/>
    </w:p>
    <w:p w14:paraId="386135B7">
      <w:pPr>
        <w:spacing w:line="440" w:lineRule="exact"/>
        <w:rPr>
          <w:rFonts w:hint="eastAsia" w:ascii="宋体" w:hAnsi="宋体"/>
          <w:sz w:val="21"/>
          <w:szCs w:val="21"/>
          <w:u w:val="single"/>
        </w:rPr>
      </w:pPr>
      <w:r>
        <w:rPr>
          <w:rFonts w:hint="eastAsia" w:ascii="宋体" w:hAnsi="宋体"/>
          <w:sz w:val="21"/>
          <w:szCs w:val="21"/>
        </w:rPr>
        <w:t>致：</w:t>
      </w:r>
      <w:r>
        <w:rPr>
          <w:rFonts w:hint="eastAsia" w:ascii="宋体" w:hAnsi="宋体" w:eastAsia="宋体" w:cs="Times New Roman"/>
          <w:sz w:val="21"/>
          <w:szCs w:val="21"/>
          <w:u w:val="single"/>
        </w:rPr>
        <w:t>南通理工学院</w:t>
      </w:r>
    </w:p>
    <w:p w14:paraId="21DEC67F">
      <w:pPr>
        <w:numPr>
          <w:ilvl w:val="0"/>
          <w:numId w:val="3"/>
        </w:numPr>
        <w:tabs>
          <w:tab w:val="left" w:pos="7560"/>
        </w:tabs>
        <w:spacing w:line="440" w:lineRule="exact"/>
        <w:ind w:firstLine="490"/>
        <w:rPr>
          <w:rFonts w:hint="eastAsia" w:ascii="宋体" w:hAnsi="宋体"/>
          <w:sz w:val="21"/>
          <w:szCs w:val="21"/>
        </w:rPr>
      </w:pPr>
      <w:r>
        <w:rPr>
          <w:rFonts w:hint="eastAsia" w:ascii="宋体" w:hAnsi="宋体"/>
          <w:sz w:val="21"/>
          <w:szCs w:val="21"/>
        </w:rPr>
        <w:t>根据你方招标工程项目</w:t>
      </w:r>
      <w:r>
        <w:rPr>
          <w:rFonts w:hint="eastAsia" w:ascii="宋体" w:hAnsi="宋体" w:eastAsia="宋体" w:cs="Times New Roman"/>
          <w:sz w:val="21"/>
          <w:szCs w:val="21"/>
          <w:u w:val="single"/>
        </w:rPr>
        <w:t>南通理工学院海安校区安全管理应急学院、南通校区危险品库房施工总承包</w:t>
      </w:r>
      <w:r>
        <w:rPr>
          <w:rFonts w:hint="eastAsia" w:ascii="宋体" w:hAnsi="宋体"/>
          <w:sz w:val="21"/>
          <w:szCs w:val="21"/>
        </w:rPr>
        <w:t>工程招标文件，遵照《中华人民共和国招标投标法》等有关规定，经踏勘项目现场和研究上述招标文件的投标须知、合同条款（见施工总承包补充合同）、工程建设标准及其他有关文件后，我方愿意：</w:t>
      </w:r>
    </w:p>
    <w:p w14:paraId="54737CD9">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标段一：</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海安校区：综合楼往北（含综合楼）+学生公寓+甲类库房+对应范围内的室外配套+南通校区</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危化品库房</w:t>
      </w:r>
      <w:r>
        <w:rPr>
          <w:rFonts w:hint="eastAsia" w:ascii="宋体" w:hAnsi="宋体" w:cs="Times New Roman"/>
          <w:kern w:val="2"/>
          <w:sz w:val="21"/>
          <w:szCs w:val="21"/>
          <w:lang w:val="en-US" w:eastAsia="zh-CN" w:bidi="ar-SA"/>
        </w:rPr>
        <w:t>工程》</w:t>
      </w:r>
      <w:r>
        <w:rPr>
          <w:rFonts w:hint="eastAsia" w:ascii="宋体" w:hAnsi="宋体" w:eastAsia="宋体" w:cs="Times New Roman"/>
          <w:kern w:val="2"/>
          <w:sz w:val="21"/>
          <w:szCs w:val="21"/>
          <w:lang w:val="en-US" w:eastAsia="zh-CN" w:bidi="ar-SA"/>
        </w:rPr>
        <w:t>；下浮率：</w:t>
      </w:r>
      <w:r>
        <w:rPr>
          <w:rFonts w:hint="eastAsia"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lang w:val="en-US" w:eastAsia="zh-CN" w:bidi="ar-SA"/>
        </w:rPr>
        <w:t>。</w:t>
      </w:r>
    </w:p>
    <w:p w14:paraId="15726CA5">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left"/>
        <w:textAlignment w:val="auto"/>
        <w:rPr>
          <w:rFonts w:hint="default"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标段二：</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海安校区：综合楼南外墙以南+航空实训基地+人防地下室+实验楼+校区东大门+门卫+对应范围内的室外配套</w:t>
      </w:r>
      <w:r>
        <w:rPr>
          <w:rFonts w:hint="eastAsia" w:ascii="宋体" w:hAnsi="宋体" w:cs="宋体"/>
          <w:b w:val="0"/>
          <w:bCs w:val="0"/>
          <w:sz w:val="21"/>
          <w:szCs w:val="21"/>
          <w:lang w:val="en-US" w:eastAsia="zh-CN"/>
        </w:rPr>
        <w:t>》；</w:t>
      </w:r>
      <w:r>
        <w:rPr>
          <w:rFonts w:hint="eastAsia" w:ascii="宋体" w:hAnsi="宋体" w:eastAsia="宋体" w:cs="宋体"/>
          <w:b/>
          <w:bCs/>
          <w:sz w:val="21"/>
          <w:szCs w:val="21"/>
          <w:lang w:val="en-US" w:eastAsia="zh-CN"/>
        </w:rPr>
        <w:t>人防地下室</w:t>
      </w:r>
      <w:r>
        <w:rPr>
          <w:rFonts w:hint="eastAsia" w:ascii="宋体" w:hAnsi="宋体" w:eastAsia="宋体" w:cs="宋体"/>
          <w:b w:val="0"/>
          <w:bCs w:val="0"/>
          <w:sz w:val="21"/>
          <w:szCs w:val="21"/>
          <w:lang w:val="en-US" w:eastAsia="zh-CN"/>
        </w:rPr>
        <w:t>：下浮率：</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lang w:val="en-US" w:eastAsia="zh-CN"/>
        </w:rPr>
        <w:t>其余</w:t>
      </w:r>
      <w:r>
        <w:rPr>
          <w:rFonts w:hint="eastAsia" w:ascii="宋体" w:hAnsi="宋体" w:eastAsia="宋体" w:cs="宋体"/>
          <w:b w:val="0"/>
          <w:bCs w:val="0"/>
          <w:sz w:val="21"/>
          <w:szCs w:val="21"/>
          <w:lang w:val="en-US" w:eastAsia="zh-CN"/>
        </w:rPr>
        <w:t>下浮率：</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w:t>
      </w:r>
    </w:p>
    <w:p w14:paraId="037FD91F">
      <w:pPr>
        <w:spacing w:line="440" w:lineRule="exact"/>
        <w:ind w:firstLine="490"/>
        <w:rPr>
          <w:rFonts w:hint="eastAsia" w:ascii="宋体" w:hAnsi="宋体"/>
          <w:sz w:val="21"/>
          <w:szCs w:val="21"/>
        </w:rPr>
      </w:pPr>
      <w:r>
        <w:rPr>
          <w:rFonts w:hint="eastAsia" w:ascii="宋体" w:hAnsi="宋体"/>
          <w:sz w:val="21"/>
          <w:szCs w:val="21"/>
        </w:rPr>
        <w:t>2、我方已详细审核全部招标文件，包括修改文件（如有时）及有关附件。对于招标文件中的条款，我方均认可。</w:t>
      </w:r>
    </w:p>
    <w:p w14:paraId="6F8517FF">
      <w:pPr>
        <w:spacing w:line="440" w:lineRule="exact"/>
        <w:ind w:firstLine="490"/>
        <w:rPr>
          <w:rFonts w:hint="eastAsia" w:ascii="宋体" w:hAnsi="宋体" w:eastAsia="宋体" w:cs="Times New Roman"/>
          <w:sz w:val="21"/>
          <w:szCs w:val="21"/>
        </w:rPr>
      </w:pPr>
      <w:bookmarkStart w:id="4" w:name="_Toc28160"/>
      <w:bookmarkStart w:id="5" w:name="_Toc31818"/>
      <w:bookmarkStart w:id="6" w:name="_Toc26911"/>
      <w:bookmarkStart w:id="7" w:name="_Toc2482"/>
      <w:r>
        <w:rPr>
          <w:rFonts w:hint="eastAsia" w:ascii="宋体" w:hAnsi="宋体" w:eastAsia="宋体" w:cs="Times New Roman"/>
          <w:sz w:val="21"/>
          <w:szCs w:val="21"/>
        </w:rPr>
        <w:t>3、我方承认投标函附录是我方投标函的组成部分。</w:t>
      </w:r>
      <w:bookmarkEnd w:id="4"/>
      <w:bookmarkEnd w:id="5"/>
      <w:bookmarkEnd w:id="6"/>
      <w:bookmarkEnd w:id="7"/>
    </w:p>
    <w:p w14:paraId="5BF4F910">
      <w:pPr>
        <w:adjustRightInd w:val="0"/>
        <w:snapToGrid w:val="0"/>
        <w:spacing w:line="440" w:lineRule="exact"/>
        <w:ind w:firstLine="420" w:firstLineChars="200"/>
        <w:rPr>
          <w:rFonts w:ascii="宋体" w:hAnsi="宋体"/>
          <w:sz w:val="21"/>
          <w:szCs w:val="21"/>
        </w:rPr>
      </w:pPr>
      <w:r>
        <w:rPr>
          <w:rFonts w:hint="eastAsia" w:ascii="宋体" w:hAnsi="宋体"/>
          <w:sz w:val="21"/>
          <w:szCs w:val="21"/>
        </w:rPr>
        <w:t>4、我方将采取一切有效技术、管理措施，确保该工程质量达到</w:t>
      </w:r>
      <w:r>
        <w:rPr>
          <w:rFonts w:hint="eastAsia" w:ascii="宋体" w:hAnsi="宋体"/>
          <w:sz w:val="21"/>
          <w:szCs w:val="21"/>
          <w:u w:val="single"/>
        </w:rPr>
        <w:t>　</w:t>
      </w:r>
      <w:r>
        <w:rPr>
          <w:rFonts w:hint="eastAsia" w:ascii="宋体" w:hAnsi="宋体"/>
          <w:sz w:val="21"/>
          <w:szCs w:val="21"/>
          <w:u w:val="single"/>
          <w:lang w:val="en-US" w:eastAsia="zh-CN"/>
        </w:rPr>
        <w:t xml:space="preserve">合格  </w:t>
      </w:r>
      <w:r>
        <w:rPr>
          <w:rFonts w:hint="eastAsia" w:ascii="宋体" w:hAnsi="宋体"/>
          <w:sz w:val="21"/>
          <w:szCs w:val="21"/>
        </w:rPr>
        <w:t>等级，若达不到承担违约责任如下：</w:t>
      </w:r>
      <w:r>
        <w:rPr>
          <w:rFonts w:hint="eastAsia" w:ascii="宋体" w:hAnsi="宋体"/>
          <w:sz w:val="21"/>
          <w:szCs w:val="21"/>
          <w:u w:val="single"/>
        </w:rPr>
        <w:t xml:space="preserve">                 </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hint="eastAsia" w:ascii="宋体" w:hAnsi="宋体"/>
          <w:sz w:val="21"/>
          <w:szCs w:val="21"/>
        </w:rPr>
        <w:t>。</w:t>
      </w:r>
    </w:p>
    <w:p w14:paraId="5B00B7F4">
      <w:pPr>
        <w:adjustRightInd w:val="0"/>
        <w:snapToGrid w:val="0"/>
        <w:spacing w:line="440" w:lineRule="exact"/>
        <w:ind w:firstLine="420" w:firstLineChars="200"/>
        <w:rPr>
          <w:rFonts w:hint="eastAsia" w:ascii="宋体" w:hAnsi="宋体"/>
          <w:sz w:val="21"/>
          <w:szCs w:val="21"/>
        </w:rPr>
      </w:pPr>
      <w:r>
        <w:rPr>
          <w:rFonts w:hint="eastAsia" w:ascii="宋体" w:hAnsi="宋体"/>
          <w:color w:val="000000"/>
          <w:sz w:val="21"/>
          <w:szCs w:val="21"/>
        </w:rPr>
        <w:t>5、</w:t>
      </w:r>
      <w:r>
        <w:rPr>
          <w:rFonts w:hint="eastAsia" w:ascii="宋体" w:hAnsi="宋体"/>
          <w:sz w:val="21"/>
          <w:szCs w:val="21"/>
        </w:rPr>
        <w:t>一旦我方中标，我方保证按合同协议书中规定的工期</w:t>
      </w:r>
      <w:r>
        <w:rPr>
          <w:rFonts w:hint="eastAsia" w:ascii="宋体" w:hAnsi="宋体"/>
          <w:sz w:val="21"/>
          <w:szCs w:val="21"/>
          <w:u w:val="single"/>
        </w:rPr>
        <w:t xml:space="preserve"> </w:t>
      </w:r>
      <w:r>
        <w:rPr>
          <w:rFonts w:hint="eastAsia" w:ascii="宋体" w:hAnsi="宋体"/>
          <w:sz w:val="21"/>
          <w:szCs w:val="21"/>
          <w:u w:val="single"/>
          <w:lang w:val="en-US" w:eastAsia="zh-CN"/>
        </w:rPr>
        <w:t>xx</w:t>
      </w:r>
      <w:r>
        <w:rPr>
          <w:rFonts w:hint="eastAsia" w:ascii="宋体" w:hAnsi="宋体"/>
          <w:sz w:val="21"/>
          <w:szCs w:val="21"/>
          <w:u w:val="single"/>
        </w:rPr>
        <w:t xml:space="preserve">  </w:t>
      </w:r>
      <w:r>
        <w:rPr>
          <w:rFonts w:hint="eastAsia" w:ascii="宋体" w:hAnsi="宋体"/>
          <w:sz w:val="21"/>
          <w:szCs w:val="21"/>
        </w:rPr>
        <w:t>日历天内完成并移交全部工程。若达不到承担违约责任如下：</w:t>
      </w:r>
      <w:r>
        <w:rPr>
          <w:rFonts w:hint="eastAsia" w:ascii="宋体" w:hAnsi="宋体"/>
          <w:sz w:val="21"/>
          <w:szCs w:val="21"/>
          <w:u w:val="single"/>
        </w:rPr>
        <w:t xml:space="preserve">         </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hint="eastAsia" w:ascii="宋体" w:hAnsi="宋体"/>
          <w:sz w:val="21"/>
          <w:szCs w:val="21"/>
        </w:rPr>
        <w:t>。</w:t>
      </w:r>
    </w:p>
    <w:p w14:paraId="4148C147">
      <w:pPr>
        <w:spacing w:line="440" w:lineRule="exact"/>
        <w:ind w:firstLine="490"/>
        <w:rPr>
          <w:rFonts w:hint="eastAsia" w:ascii="宋体" w:hAnsi="宋体"/>
          <w:sz w:val="21"/>
          <w:szCs w:val="21"/>
        </w:rPr>
      </w:pPr>
      <w:r>
        <w:rPr>
          <w:rFonts w:ascii="宋体" w:hAnsi="宋体"/>
          <w:sz w:val="21"/>
          <w:szCs w:val="21"/>
        </w:rPr>
        <w:t>6</w:t>
      </w:r>
      <w:r>
        <w:rPr>
          <w:rFonts w:hint="eastAsia" w:ascii="宋体" w:hAnsi="宋体"/>
          <w:sz w:val="21"/>
          <w:szCs w:val="21"/>
        </w:rPr>
        <w:t>、我方同意所提交的投标文件在招标文件的投标须知中规定的投标有效期内有效，在此期间内如果中标，我方将受此约束。</w:t>
      </w:r>
    </w:p>
    <w:p w14:paraId="71508F1B">
      <w:pPr>
        <w:spacing w:line="440" w:lineRule="exact"/>
        <w:ind w:firstLine="490"/>
        <w:rPr>
          <w:rFonts w:hint="eastAsia" w:ascii="宋体" w:hAnsi="宋体"/>
          <w:sz w:val="21"/>
          <w:szCs w:val="21"/>
        </w:rPr>
      </w:pPr>
      <w:r>
        <w:rPr>
          <w:rFonts w:ascii="宋体" w:hAnsi="宋体"/>
          <w:sz w:val="21"/>
          <w:szCs w:val="21"/>
        </w:rPr>
        <w:t>7</w:t>
      </w:r>
      <w:r>
        <w:rPr>
          <w:rFonts w:hint="eastAsia" w:ascii="宋体" w:hAnsi="宋体"/>
          <w:sz w:val="21"/>
          <w:szCs w:val="21"/>
        </w:rPr>
        <w:t>、除非另外达成协议并生效，你方的中标通知书和本投标文件将成为约束双方的合同文件的组成部分。我方将按照招标文件中有关条款的要求履行合同义务.</w:t>
      </w:r>
    </w:p>
    <w:p w14:paraId="6376EA7B">
      <w:pPr>
        <w:spacing w:line="440" w:lineRule="exact"/>
        <w:ind w:firstLine="490"/>
        <w:rPr>
          <w:rFonts w:ascii="宋体" w:hAnsi="宋体"/>
          <w:sz w:val="21"/>
          <w:szCs w:val="21"/>
        </w:rPr>
      </w:pPr>
      <w:r>
        <w:rPr>
          <w:rFonts w:ascii="宋体" w:hAnsi="宋体"/>
          <w:sz w:val="21"/>
          <w:szCs w:val="21"/>
        </w:rPr>
        <w:t>8</w:t>
      </w:r>
      <w:r>
        <w:rPr>
          <w:rFonts w:hint="eastAsia" w:ascii="宋体" w:hAnsi="宋体"/>
          <w:sz w:val="21"/>
          <w:szCs w:val="21"/>
        </w:rPr>
        <w:t>、我方将与本投标函一起，提交人民币</w:t>
      </w:r>
      <w:r>
        <w:rPr>
          <w:rFonts w:hint="eastAsia" w:ascii="宋体" w:hAnsi="宋体"/>
          <w:sz w:val="21"/>
          <w:szCs w:val="21"/>
          <w:u w:val="single"/>
        </w:rPr>
        <w:t xml:space="preserve">    </w:t>
      </w:r>
      <w:r>
        <w:rPr>
          <w:rFonts w:hint="eastAsia" w:ascii="宋体" w:hAnsi="宋体"/>
          <w:sz w:val="21"/>
          <w:szCs w:val="21"/>
          <w:u w:val="single"/>
          <w:lang w:val="en-US" w:eastAsia="zh-CN"/>
        </w:rPr>
        <w:t>xx万</w:t>
      </w:r>
      <w:r>
        <w:rPr>
          <w:rFonts w:hint="eastAsia" w:ascii="宋体" w:hAnsi="宋体"/>
          <w:sz w:val="21"/>
          <w:szCs w:val="21"/>
          <w:u w:val="single"/>
        </w:rPr>
        <w:t xml:space="preserve">     </w:t>
      </w:r>
      <w:r>
        <w:rPr>
          <w:rFonts w:hint="eastAsia" w:ascii="宋体" w:hAnsi="宋体"/>
          <w:sz w:val="21"/>
          <w:szCs w:val="21"/>
        </w:rPr>
        <w:t>元作为投标担保。</w:t>
      </w:r>
    </w:p>
    <w:p w14:paraId="1174E2D7">
      <w:pPr>
        <w:spacing w:line="440" w:lineRule="exact"/>
        <w:ind w:firstLine="490"/>
        <w:rPr>
          <w:rFonts w:hint="eastAsia" w:ascii="宋体" w:hAnsi="宋体"/>
          <w:sz w:val="21"/>
          <w:szCs w:val="21"/>
        </w:rPr>
      </w:pPr>
      <w:r>
        <w:rPr>
          <w:rFonts w:ascii="宋体" w:hAnsi="宋体"/>
          <w:sz w:val="21"/>
          <w:szCs w:val="21"/>
        </w:rPr>
        <w:t>9</w:t>
      </w:r>
      <w:r>
        <w:rPr>
          <w:rFonts w:hint="eastAsia" w:ascii="宋体" w:hAnsi="宋体"/>
          <w:sz w:val="21"/>
          <w:szCs w:val="21"/>
        </w:rPr>
        <w:t>、我方如中标将按照贵公司的提出的时间要求及时签订施工总承包补充合同，补充合同的签订以招标文件中《施工总承包补充合同》为依据。</w:t>
      </w:r>
    </w:p>
    <w:p w14:paraId="46134047">
      <w:pPr>
        <w:spacing w:line="440" w:lineRule="exact"/>
        <w:ind w:firstLine="490"/>
        <w:jc w:val="left"/>
        <w:rPr>
          <w:rFonts w:hint="eastAsia" w:ascii="宋体" w:hAnsi="宋体"/>
          <w:sz w:val="24"/>
        </w:rPr>
      </w:pPr>
      <w:r>
        <w:rPr>
          <w:rFonts w:ascii="宋体" w:hAnsi="宋体"/>
          <w:sz w:val="24"/>
        </w:rPr>
        <w:t xml:space="preserve">    </w:t>
      </w:r>
      <w:r>
        <w:rPr>
          <w:rFonts w:hint="eastAsia" w:ascii="宋体" w:hAnsi="宋体"/>
          <w:sz w:val="24"/>
        </w:rPr>
        <w:t xml:space="preserve"> </w:t>
      </w:r>
      <w:bookmarkStart w:id="8" w:name="_GoBack"/>
      <w:bookmarkEnd w:id="8"/>
    </w:p>
    <w:p w14:paraId="5AC26D84">
      <w:pPr>
        <w:spacing w:line="440" w:lineRule="exact"/>
        <w:ind w:firstLine="490"/>
        <w:jc w:val="left"/>
        <w:rPr>
          <w:rFonts w:hint="eastAsia" w:ascii="宋体" w:hAnsi="宋体"/>
          <w:sz w:val="24"/>
        </w:rPr>
      </w:pPr>
    </w:p>
    <w:p w14:paraId="0855F73C">
      <w:pPr>
        <w:spacing w:line="440" w:lineRule="exact"/>
        <w:ind w:firstLine="1745" w:firstLineChars="831"/>
        <w:jc w:val="left"/>
        <w:rPr>
          <w:rFonts w:hint="eastAsia" w:ascii="宋体" w:hAnsi="宋体"/>
          <w:sz w:val="21"/>
          <w:szCs w:val="21"/>
          <w:u w:val="single"/>
        </w:rPr>
      </w:pPr>
      <w:r>
        <w:rPr>
          <w:rFonts w:hint="eastAsia" w:ascii="宋体" w:hAnsi="宋体"/>
          <w:sz w:val="21"/>
          <w:szCs w:val="21"/>
        </w:rPr>
        <w:t>投 标 人：</w:t>
      </w:r>
      <w:r>
        <w:rPr>
          <w:rFonts w:hint="eastAsia" w:ascii="宋体" w:hAnsi="宋体"/>
          <w:sz w:val="21"/>
          <w:szCs w:val="21"/>
          <w:u w:val="single"/>
        </w:rPr>
        <w:t xml:space="preserve">                                   （盖章） </w:t>
      </w:r>
    </w:p>
    <w:p w14:paraId="4C4B2013">
      <w:pPr>
        <w:spacing w:line="440" w:lineRule="exact"/>
        <w:ind w:left="1000"/>
        <w:rPr>
          <w:rFonts w:hint="eastAsia" w:ascii="宋体" w:hAnsi="宋体"/>
          <w:sz w:val="21"/>
          <w:szCs w:val="21"/>
          <w:u w:val="single"/>
        </w:rPr>
      </w:pPr>
      <w:r>
        <w:rPr>
          <w:rFonts w:hint="eastAsia" w:ascii="宋体" w:hAnsi="宋体"/>
          <w:sz w:val="21"/>
          <w:szCs w:val="21"/>
        </w:rPr>
        <w:t xml:space="preserve">        单位地址：</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p>
    <w:p w14:paraId="23C5A588">
      <w:pPr>
        <w:spacing w:line="440" w:lineRule="exact"/>
        <w:ind w:left="1000"/>
        <w:rPr>
          <w:rFonts w:hint="eastAsia" w:ascii="宋体" w:hAnsi="宋体"/>
          <w:sz w:val="21"/>
          <w:szCs w:val="21"/>
          <w:u w:val="single"/>
        </w:rPr>
      </w:pPr>
      <w:r>
        <w:rPr>
          <w:rFonts w:hint="eastAsia" w:ascii="宋体" w:hAnsi="宋体"/>
          <w:sz w:val="21"/>
          <w:szCs w:val="21"/>
        </w:rPr>
        <w:t xml:space="preserve">        法定代表人或其委托代理人：</w:t>
      </w:r>
      <w:r>
        <w:rPr>
          <w:rFonts w:hint="eastAsia" w:ascii="宋体" w:hAnsi="宋体"/>
          <w:sz w:val="21"/>
          <w:szCs w:val="21"/>
          <w:u w:val="single"/>
        </w:rPr>
        <w:t xml:space="preserve">              （签字或盖章）</w:t>
      </w:r>
    </w:p>
    <w:p w14:paraId="72B4C745">
      <w:pPr>
        <w:spacing w:line="440" w:lineRule="exact"/>
        <w:ind w:left="1000"/>
        <w:rPr>
          <w:rFonts w:hint="eastAsia" w:ascii="宋体" w:hAnsi="宋体"/>
          <w:sz w:val="21"/>
          <w:szCs w:val="21"/>
        </w:rPr>
      </w:pPr>
      <w:r>
        <w:rPr>
          <w:rFonts w:hint="eastAsia" w:ascii="宋体" w:hAnsi="宋体"/>
          <w:sz w:val="21"/>
          <w:szCs w:val="21"/>
        </w:rPr>
        <w:t xml:space="preserve">        邮政编码：</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u w:val="single"/>
        </w:rPr>
        <w:tab/>
      </w:r>
      <w:r>
        <w:rPr>
          <w:rFonts w:hint="eastAsia" w:ascii="宋体" w:hAnsi="宋体"/>
          <w:sz w:val="21"/>
          <w:szCs w:val="21"/>
        </w:rPr>
        <w:t>电话：</w:t>
      </w:r>
      <w:r>
        <w:rPr>
          <w:rFonts w:hint="eastAsia" w:ascii="宋体" w:hAnsi="宋体"/>
          <w:sz w:val="21"/>
          <w:szCs w:val="21"/>
          <w:u w:val="single"/>
        </w:rPr>
        <w:tab/>
      </w:r>
      <w:r>
        <w:rPr>
          <w:rFonts w:hint="eastAsia" w:ascii="宋体" w:hAnsi="宋体"/>
          <w:sz w:val="21"/>
          <w:szCs w:val="21"/>
          <w:u w:val="single"/>
        </w:rPr>
        <w:tab/>
      </w:r>
      <w:r>
        <w:rPr>
          <w:rFonts w:ascii="宋体" w:hAnsi="宋体"/>
          <w:sz w:val="21"/>
          <w:szCs w:val="21"/>
          <w:u w:val="single"/>
        </w:rPr>
        <w:t xml:space="preserve">   </w:t>
      </w:r>
      <w:r>
        <w:rPr>
          <w:rFonts w:hint="eastAsia" w:ascii="宋体" w:hAnsi="宋体"/>
          <w:sz w:val="21"/>
          <w:szCs w:val="21"/>
        </w:rPr>
        <w:t xml:space="preserve"> 传真：</w:t>
      </w:r>
      <w:r>
        <w:rPr>
          <w:rFonts w:hint="eastAsia" w:ascii="宋体" w:hAnsi="宋体"/>
          <w:sz w:val="21"/>
          <w:szCs w:val="21"/>
          <w:u w:val="single"/>
        </w:rPr>
        <w:tab/>
      </w:r>
      <w:r>
        <w:rPr>
          <w:rFonts w:hint="eastAsia" w:ascii="宋体" w:hAnsi="宋体"/>
          <w:sz w:val="21"/>
          <w:szCs w:val="21"/>
          <w:u w:val="single"/>
        </w:rPr>
        <w:tab/>
      </w:r>
      <w:r>
        <w:rPr>
          <w:rFonts w:ascii="宋体" w:hAnsi="宋体"/>
          <w:sz w:val="21"/>
          <w:szCs w:val="21"/>
          <w:u w:val="single"/>
        </w:rPr>
        <w:t xml:space="preserve">    </w:t>
      </w:r>
    </w:p>
    <w:p w14:paraId="2DA2BE91">
      <w:pPr>
        <w:pStyle w:val="2"/>
        <w:rPr>
          <w:rFonts w:hint="eastAsia"/>
          <w:sz w:val="21"/>
          <w:szCs w:val="21"/>
        </w:rPr>
      </w:pPr>
    </w:p>
    <w:p w14:paraId="46CF0878">
      <w:pPr>
        <w:spacing w:line="600" w:lineRule="auto"/>
        <w:ind w:left="0" w:leftChars="0" w:firstLine="5760" w:firstLineChars="0"/>
        <w:rPr>
          <w:rFonts w:hint="eastAsia"/>
          <w:sz w:val="21"/>
          <w:szCs w:val="21"/>
          <w:lang w:eastAsia="zh-CN"/>
        </w:rPr>
      </w:pPr>
    </w:p>
    <w:sectPr>
      <w:headerReference r:id="rId3" w:type="default"/>
      <w:footerReference r:id="rId4" w:type="default"/>
      <w:pgSz w:w="11906" w:h="16838"/>
      <w:pgMar w:top="1304" w:right="1361" w:bottom="1021"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42CF4">
    <w:pPr>
      <w:spacing w:line="180" w:lineRule="auto"/>
      <w:ind w:left="42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318AFC2">
                          <w:pPr>
                            <w:pStyle w:val="27"/>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m3BjAOcBAADI&#10;AwAADgAAAAAAAAABACAAAAAfAQAAZHJzL2Uyb0RvYy54bWxQSwUGAAAAAAYABgBZAQAAeAUAAAAA&#10;">
              <v:fill on="f" focussize="0,0"/>
              <v:stroke on="f" weight="0.5pt"/>
              <v:imagedata o:title=""/>
              <o:lock v:ext="edit" aspectratio="f"/>
              <v:textbox inset="0mm,0mm,0mm,0mm" style="mso-fit-shape-to-text:t;">
                <w:txbxContent>
                  <w:p w14:paraId="2318AFC2">
                    <w:pPr>
                      <w:pStyle w:val="27"/>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A2768">
    <w:pPr>
      <w:pStyle w:val="28"/>
      <w:pBdr>
        <w:bottom w:val="single" w:color="auto" w:sz="6" w:space="3"/>
      </w:pBdr>
      <w:tabs>
        <w:tab w:val="left" w:pos="7095"/>
      </w:tabs>
      <w:jc w:val="right"/>
      <w:rPr>
        <w:rFonts w:hint="eastAsia"/>
        <w:b/>
        <w:bCs/>
      </w:rPr>
    </w:pPr>
    <w:r>
      <w:rPr>
        <w:rFonts w:hint="eastAsia"/>
      </w:rPr>
      <w:t>南通理工学院海安校区安全管理应急学院及南通校区危化品库房施工总承包工程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2A301"/>
    <w:multiLevelType w:val="singleLevel"/>
    <w:tmpl w:val="BEF2A301"/>
    <w:lvl w:ilvl="0" w:tentative="0">
      <w:start w:val="1"/>
      <w:numFmt w:val="decimal"/>
      <w:suff w:val="nothing"/>
      <w:lvlText w:val="%1、"/>
      <w:lvlJc w:val="left"/>
    </w:lvl>
  </w:abstractNum>
  <w:abstractNum w:abstractNumId="1">
    <w:nsid w:val="00000009"/>
    <w:multiLevelType w:val="multilevel"/>
    <w:tmpl w:val="00000009"/>
    <w:lvl w:ilvl="0" w:tentative="0">
      <w:start w:val="5"/>
      <w:numFmt w:val="decimal"/>
      <w:pStyle w:val="73"/>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5"/>
      <w:numFmt w:val="decimal"/>
      <w:lvlText w:val="%1.%2.%3.%4"/>
      <w:lvlJc w:val="left"/>
      <w:pPr>
        <w:tabs>
          <w:tab w:val="left" w:pos="1984"/>
        </w:tabs>
        <w:ind w:left="1984" w:hanging="708"/>
      </w:pPr>
      <w:rPr>
        <w:rFonts w:hint="eastAsia"/>
      </w:rPr>
    </w:lvl>
    <w:lvl w:ilvl="4" w:tentative="0">
      <w:start w:val="5"/>
      <w:numFmt w:val="decimal"/>
      <w:lvlText w:val="%1.%2.%3.%4.%5"/>
      <w:lvlJc w:val="left"/>
      <w:pPr>
        <w:tabs>
          <w:tab w:val="left" w:pos="2551"/>
        </w:tabs>
        <w:ind w:left="2551" w:hanging="850"/>
      </w:pPr>
      <w:rPr>
        <w:rFonts w:hint="eastAsia" w:eastAsia="黑体"/>
        <w:b w:val="0"/>
        <w:i w:val="0"/>
      </w:rPr>
    </w:lvl>
    <w:lvl w:ilvl="5" w:tentative="0">
      <w:start w:val="5"/>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11"/>
    <w:multiLevelType w:val="multilevel"/>
    <w:tmpl w:val="00000011"/>
    <w:lvl w:ilvl="0" w:tentative="0">
      <w:start w:val="1"/>
      <w:numFmt w:val="decimal"/>
      <w:suff w:val="space"/>
      <w:lvlText w:val="%1"/>
      <w:lvlJc w:val="left"/>
      <w:pPr>
        <w:ind w:left="0" w:firstLine="0"/>
      </w:pPr>
      <w:rPr>
        <w:rFonts w:hint="eastAsia"/>
      </w:rPr>
    </w:lvl>
    <w:lvl w:ilvl="1" w:tentative="0">
      <w:start w:val="1"/>
      <w:numFmt w:val="decimal"/>
      <w:pStyle w:val="95"/>
      <w:suff w:val="space"/>
      <w:lvlText w:val="%1.%2"/>
      <w:lvlJc w:val="left"/>
      <w:pPr>
        <w:ind w:left="0" w:firstLine="0"/>
      </w:pPr>
      <w:rPr>
        <w:rFonts w:hint="eastAsia" w:ascii="宋体" w:hAnsi="宋体" w:eastAsia="宋体"/>
        <w:b w:val="0"/>
        <w:sz w:val="21"/>
        <w:szCs w:val="21"/>
      </w:rPr>
    </w:lvl>
    <w:lvl w:ilvl="2" w:tentative="0">
      <w:start w:val="1"/>
      <w:numFmt w:val="decimal"/>
      <w:pStyle w:val="93"/>
      <w:suff w:val="space"/>
      <w:lvlText w:val="%1.%2.%3 "/>
      <w:lvlJc w:val="left"/>
      <w:pPr>
        <w:ind w:left="0" w:firstLine="0"/>
      </w:pPr>
      <w:rPr>
        <w:rFonts w:hint="eastAsia"/>
        <w:b w:val="0"/>
        <w:sz w:val="21"/>
        <w:szCs w:val="21"/>
        <w:lang w:val="en-US"/>
      </w:rPr>
    </w:lvl>
    <w:lvl w:ilvl="3" w:tentative="0">
      <w:start w:val="1"/>
      <w:numFmt w:val="decimal"/>
      <w:suff w:val="space"/>
      <w:lvlText w:val="%1.%2.%3.%4"/>
      <w:lvlJc w:val="left"/>
      <w:pPr>
        <w:ind w:left="142" w:firstLine="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5B13D1"/>
    <w:multiLevelType w:val="singleLevel"/>
    <w:tmpl w:val="095B13D1"/>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NTdmM2YyYTAzNGE5ZTUzN2RiMGUzOWE5YjJiNTAifQ=="/>
  </w:docVars>
  <w:rsids>
    <w:rsidRoot w:val="00172A27"/>
    <w:rsid w:val="0000419E"/>
    <w:rsid w:val="0001033E"/>
    <w:rsid w:val="0002789A"/>
    <w:rsid w:val="00032CE9"/>
    <w:rsid w:val="000500B9"/>
    <w:rsid w:val="00050BFE"/>
    <w:rsid w:val="000532C0"/>
    <w:rsid w:val="000575BE"/>
    <w:rsid w:val="00062025"/>
    <w:rsid w:val="0006360B"/>
    <w:rsid w:val="0006772A"/>
    <w:rsid w:val="00075D58"/>
    <w:rsid w:val="00077473"/>
    <w:rsid w:val="00092372"/>
    <w:rsid w:val="0009577B"/>
    <w:rsid w:val="00097715"/>
    <w:rsid w:val="000A6E70"/>
    <w:rsid w:val="000B12AE"/>
    <w:rsid w:val="000B3ED2"/>
    <w:rsid w:val="000B7C3A"/>
    <w:rsid w:val="000C228F"/>
    <w:rsid w:val="000C549B"/>
    <w:rsid w:val="000D4F24"/>
    <w:rsid w:val="000D6689"/>
    <w:rsid w:val="000E06EF"/>
    <w:rsid w:val="000E3C58"/>
    <w:rsid w:val="000E5223"/>
    <w:rsid w:val="000E5544"/>
    <w:rsid w:val="00101A7D"/>
    <w:rsid w:val="00102CEC"/>
    <w:rsid w:val="00107434"/>
    <w:rsid w:val="00110C0C"/>
    <w:rsid w:val="00120817"/>
    <w:rsid w:val="0012402F"/>
    <w:rsid w:val="0012513E"/>
    <w:rsid w:val="001422D0"/>
    <w:rsid w:val="0014555F"/>
    <w:rsid w:val="00146F00"/>
    <w:rsid w:val="00151036"/>
    <w:rsid w:val="00151BF4"/>
    <w:rsid w:val="00155057"/>
    <w:rsid w:val="00157D11"/>
    <w:rsid w:val="00163706"/>
    <w:rsid w:val="0017295C"/>
    <w:rsid w:val="001766CB"/>
    <w:rsid w:val="001770F8"/>
    <w:rsid w:val="00186DA6"/>
    <w:rsid w:val="00192FAF"/>
    <w:rsid w:val="00197769"/>
    <w:rsid w:val="00197B8B"/>
    <w:rsid w:val="001A284C"/>
    <w:rsid w:val="001C6173"/>
    <w:rsid w:val="001C6582"/>
    <w:rsid w:val="001C700C"/>
    <w:rsid w:val="001C7D0C"/>
    <w:rsid w:val="001D4384"/>
    <w:rsid w:val="001E139A"/>
    <w:rsid w:val="001E5676"/>
    <w:rsid w:val="001F4542"/>
    <w:rsid w:val="001F7564"/>
    <w:rsid w:val="00200046"/>
    <w:rsid w:val="00212003"/>
    <w:rsid w:val="002235D1"/>
    <w:rsid w:val="00223B58"/>
    <w:rsid w:val="00223E70"/>
    <w:rsid w:val="00226489"/>
    <w:rsid w:val="002267AB"/>
    <w:rsid w:val="00227CAD"/>
    <w:rsid w:val="0023176F"/>
    <w:rsid w:val="002355E6"/>
    <w:rsid w:val="00252313"/>
    <w:rsid w:val="0025522A"/>
    <w:rsid w:val="00273F82"/>
    <w:rsid w:val="00274A5F"/>
    <w:rsid w:val="00274DDF"/>
    <w:rsid w:val="0028014C"/>
    <w:rsid w:val="00291F5D"/>
    <w:rsid w:val="00291FE7"/>
    <w:rsid w:val="002950E2"/>
    <w:rsid w:val="002970C8"/>
    <w:rsid w:val="002A4452"/>
    <w:rsid w:val="002A514A"/>
    <w:rsid w:val="002C6D0A"/>
    <w:rsid w:val="002D1731"/>
    <w:rsid w:val="002D290D"/>
    <w:rsid w:val="002E229C"/>
    <w:rsid w:val="002E4BE6"/>
    <w:rsid w:val="002E72E0"/>
    <w:rsid w:val="002E7F2F"/>
    <w:rsid w:val="002F2361"/>
    <w:rsid w:val="002F2EBB"/>
    <w:rsid w:val="002F3F6B"/>
    <w:rsid w:val="002F4992"/>
    <w:rsid w:val="002F6BFA"/>
    <w:rsid w:val="00311C63"/>
    <w:rsid w:val="0032228D"/>
    <w:rsid w:val="00326D1E"/>
    <w:rsid w:val="00331D33"/>
    <w:rsid w:val="003322C8"/>
    <w:rsid w:val="00336AF8"/>
    <w:rsid w:val="00340F74"/>
    <w:rsid w:val="0034480E"/>
    <w:rsid w:val="00354695"/>
    <w:rsid w:val="00355C92"/>
    <w:rsid w:val="00356EF9"/>
    <w:rsid w:val="00361E54"/>
    <w:rsid w:val="00363EE2"/>
    <w:rsid w:val="00365E9A"/>
    <w:rsid w:val="00371791"/>
    <w:rsid w:val="00372A84"/>
    <w:rsid w:val="0037748C"/>
    <w:rsid w:val="003779C4"/>
    <w:rsid w:val="00381647"/>
    <w:rsid w:val="003A02FE"/>
    <w:rsid w:val="003B205E"/>
    <w:rsid w:val="003B2C20"/>
    <w:rsid w:val="003B3EA6"/>
    <w:rsid w:val="003B45A0"/>
    <w:rsid w:val="003B5B54"/>
    <w:rsid w:val="003C3A39"/>
    <w:rsid w:val="003C6721"/>
    <w:rsid w:val="003E6458"/>
    <w:rsid w:val="003E74EE"/>
    <w:rsid w:val="003F5477"/>
    <w:rsid w:val="003F748C"/>
    <w:rsid w:val="0040198C"/>
    <w:rsid w:val="0040495F"/>
    <w:rsid w:val="00406103"/>
    <w:rsid w:val="0040623C"/>
    <w:rsid w:val="0041164F"/>
    <w:rsid w:val="004125AF"/>
    <w:rsid w:val="00430B1A"/>
    <w:rsid w:val="00443685"/>
    <w:rsid w:val="00446D06"/>
    <w:rsid w:val="004716BE"/>
    <w:rsid w:val="0047689D"/>
    <w:rsid w:val="004800C0"/>
    <w:rsid w:val="00480555"/>
    <w:rsid w:val="00480A23"/>
    <w:rsid w:val="004832BB"/>
    <w:rsid w:val="00483A49"/>
    <w:rsid w:val="00483DD0"/>
    <w:rsid w:val="004850F9"/>
    <w:rsid w:val="0048609F"/>
    <w:rsid w:val="004A160D"/>
    <w:rsid w:val="004A3077"/>
    <w:rsid w:val="004A5A3A"/>
    <w:rsid w:val="004B1E73"/>
    <w:rsid w:val="004B2074"/>
    <w:rsid w:val="004B27E0"/>
    <w:rsid w:val="004B375F"/>
    <w:rsid w:val="004B4C48"/>
    <w:rsid w:val="004C1AFF"/>
    <w:rsid w:val="004C4776"/>
    <w:rsid w:val="004C7EBF"/>
    <w:rsid w:val="004D68EF"/>
    <w:rsid w:val="004E2939"/>
    <w:rsid w:val="004E4494"/>
    <w:rsid w:val="004E5430"/>
    <w:rsid w:val="004E7B3C"/>
    <w:rsid w:val="004F3E8F"/>
    <w:rsid w:val="0052030E"/>
    <w:rsid w:val="005213E2"/>
    <w:rsid w:val="0053710A"/>
    <w:rsid w:val="00540F14"/>
    <w:rsid w:val="00545FAA"/>
    <w:rsid w:val="00551766"/>
    <w:rsid w:val="005533B1"/>
    <w:rsid w:val="00554B45"/>
    <w:rsid w:val="00557C48"/>
    <w:rsid w:val="00564C31"/>
    <w:rsid w:val="00565FF0"/>
    <w:rsid w:val="0057280D"/>
    <w:rsid w:val="005758AB"/>
    <w:rsid w:val="00585C2C"/>
    <w:rsid w:val="00587853"/>
    <w:rsid w:val="0059329C"/>
    <w:rsid w:val="00594063"/>
    <w:rsid w:val="005A36B3"/>
    <w:rsid w:val="005A5C55"/>
    <w:rsid w:val="005B3A1B"/>
    <w:rsid w:val="005C215F"/>
    <w:rsid w:val="005C7DCB"/>
    <w:rsid w:val="005E0102"/>
    <w:rsid w:val="005E39C7"/>
    <w:rsid w:val="005E43A3"/>
    <w:rsid w:val="0060298D"/>
    <w:rsid w:val="00605B3E"/>
    <w:rsid w:val="006060B0"/>
    <w:rsid w:val="006061BB"/>
    <w:rsid w:val="00616245"/>
    <w:rsid w:val="006357E6"/>
    <w:rsid w:val="00643ADA"/>
    <w:rsid w:val="0065184F"/>
    <w:rsid w:val="00651C26"/>
    <w:rsid w:val="00656F52"/>
    <w:rsid w:val="006634A3"/>
    <w:rsid w:val="00663D5D"/>
    <w:rsid w:val="0066456E"/>
    <w:rsid w:val="006704B5"/>
    <w:rsid w:val="00675F6A"/>
    <w:rsid w:val="00685C84"/>
    <w:rsid w:val="006A5B9A"/>
    <w:rsid w:val="006C0A23"/>
    <w:rsid w:val="006C3A69"/>
    <w:rsid w:val="006C7589"/>
    <w:rsid w:val="006D667B"/>
    <w:rsid w:val="006E4A8E"/>
    <w:rsid w:val="006F2336"/>
    <w:rsid w:val="006F5B63"/>
    <w:rsid w:val="00717FB6"/>
    <w:rsid w:val="00720059"/>
    <w:rsid w:val="00741F28"/>
    <w:rsid w:val="00742917"/>
    <w:rsid w:val="00756D0C"/>
    <w:rsid w:val="00773891"/>
    <w:rsid w:val="0077447E"/>
    <w:rsid w:val="00776BEF"/>
    <w:rsid w:val="00782D2B"/>
    <w:rsid w:val="00786471"/>
    <w:rsid w:val="00794510"/>
    <w:rsid w:val="00794EE6"/>
    <w:rsid w:val="007A1611"/>
    <w:rsid w:val="007A461B"/>
    <w:rsid w:val="007A76FF"/>
    <w:rsid w:val="007A7AEE"/>
    <w:rsid w:val="007C4D96"/>
    <w:rsid w:val="007C583E"/>
    <w:rsid w:val="007C7D4C"/>
    <w:rsid w:val="007E1C9B"/>
    <w:rsid w:val="007F2539"/>
    <w:rsid w:val="007F77A3"/>
    <w:rsid w:val="008027C9"/>
    <w:rsid w:val="00802AAC"/>
    <w:rsid w:val="00802D86"/>
    <w:rsid w:val="00804F7D"/>
    <w:rsid w:val="00810C81"/>
    <w:rsid w:val="00812940"/>
    <w:rsid w:val="0081341B"/>
    <w:rsid w:val="0083641B"/>
    <w:rsid w:val="008375F4"/>
    <w:rsid w:val="00843184"/>
    <w:rsid w:val="0084334F"/>
    <w:rsid w:val="0086022E"/>
    <w:rsid w:val="0087692A"/>
    <w:rsid w:val="00880E72"/>
    <w:rsid w:val="008A3E9B"/>
    <w:rsid w:val="008B3269"/>
    <w:rsid w:val="008C2CBD"/>
    <w:rsid w:val="008D3F7C"/>
    <w:rsid w:val="008D5A19"/>
    <w:rsid w:val="008E03D7"/>
    <w:rsid w:val="009072F2"/>
    <w:rsid w:val="00913980"/>
    <w:rsid w:val="009145C4"/>
    <w:rsid w:val="0091467F"/>
    <w:rsid w:val="00914AD1"/>
    <w:rsid w:val="00915E01"/>
    <w:rsid w:val="00916383"/>
    <w:rsid w:val="00920750"/>
    <w:rsid w:val="00924376"/>
    <w:rsid w:val="00931E4B"/>
    <w:rsid w:val="009341D7"/>
    <w:rsid w:val="00952538"/>
    <w:rsid w:val="00962542"/>
    <w:rsid w:val="009666C5"/>
    <w:rsid w:val="0096781A"/>
    <w:rsid w:val="009821D8"/>
    <w:rsid w:val="009853F7"/>
    <w:rsid w:val="00985B6F"/>
    <w:rsid w:val="009908D1"/>
    <w:rsid w:val="009960A2"/>
    <w:rsid w:val="0099656F"/>
    <w:rsid w:val="009966BC"/>
    <w:rsid w:val="009A08C1"/>
    <w:rsid w:val="009A2B89"/>
    <w:rsid w:val="009A6C7F"/>
    <w:rsid w:val="009B0BFA"/>
    <w:rsid w:val="009C57F5"/>
    <w:rsid w:val="009D1A3E"/>
    <w:rsid w:val="009D1EAC"/>
    <w:rsid w:val="009D518E"/>
    <w:rsid w:val="009D6896"/>
    <w:rsid w:val="009D729C"/>
    <w:rsid w:val="009E5FCA"/>
    <w:rsid w:val="009F6C42"/>
    <w:rsid w:val="00A020E8"/>
    <w:rsid w:val="00A0338C"/>
    <w:rsid w:val="00A03681"/>
    <w:rsid w:val="00A07347"/>
    <w:rsid w:val="00A3100D"/>
    <w:rsid w:val="00A45971"/>
    <w:rsid w:val="00A54814"/>
    <w:rsid w:val="00A63482"/>
    <w:rsid w:val="00A707B6"/>
    <w:rsid w:val="00A74CA7"/>
    <w:rsid w:val="00A7594F"/>
    <w:rsid w:val="00A808EA"/>
    <w:rsid w:val="00AA5E0D"/>
    <w:rsid w:val="00AB6D07"/>
    <w:rsid w:val="00AB73F8"/>
    <w:rsid w:val="00AC4870"/>
    <w:rsid w:val="00AC7860"/>
    <w:rsid w:val="00AF210B"/>
    <w:rsid w:val="00AF2306"/>
    <w:rsid w:val="00B0411D"/>
    <w:rsid w:val="00B105C8"/>
    <w:rsid w:val="00B30696"/>
    <w:rsid w:val="00B36047"/>
    <w:rsid w:val="00B42524"/>
    <w:rsid w:val="00B5098B"/>
    <w:rsid w:val="00B56572"/>
    <w:rsid w:val="00B82166"/>
    <w:rsid w:val="00B84F8B"/>
    <w:rsid w:val="00B8537A"/>
    <w:rsid w:val="00B971AE"/>
    <w:rsid w:val="00BA0A76"/>
    <w:rsid w:val="00BA1323"/>
    <w:rsid w:val="00BA68C4"/>
    <w:rsid w:val="00BB1F79"/>
    <w:rsid w:val="00BB691C"/>
    <w:rsid w:val="00BD4709"/>
    <w:rsid w:val="00BD710B"/>
    <w:rsid w:val="00BD7154"/>
    <w:rsid w:val="00C070C0"/>
    <w:rsid w:val="00C07C61"/>
    <w:rsid w:val="00C100C5"/>
    <w:rsid w:val="00C110BB"/>
    <w:rsid w:val="00C130E2"/>
    <w:rsid w:val="00C158B5"/>
    <w:rsid w:val="00C17BBF"/>
    <w:rsid w:val="00C23591"/>
    <w:rsid w:val="00C24DF0"/>
    <w:rsid w:val="00C2563D"/>
    <w:rsid w:val="00C2582A"/>
    <w:rsid w:val="00C3477F"/>
    <w:rsid w:val="00C41E4B"/>
    <w:rsid w:val="00C437FB"/>
    <w:rsid w:val="00C4407F"/>
    <w:rsid w:val="00C4589E"/>
    <w:rsid w:val="00C4643A"/>
    <w:rsid w:val="00C5198F"/>
    <w:rsid w:val="00C62691"/>
    <w:rsid w:val="00C6757F"/>
    <w:rsid w:val="00C70046"/>
    <w:rsid w:val="00C74292"/>
    <w:rsid w:val="00C84535"/>
    <w:rsid w:val="00C90B5D"/>
    <w:rsid w:val="00C92C1C"/>
    <w:rsid w:val="00C97436"/>
    <w:rsid w:val="00CA5CF7"/>
    <w:rsid w:val="00CC7F49"/>
    <w:rsid w:val="00CE17C4"/>
    <w:rsid w:val="00CF410B"/>
    <w:rsid w:val="00CF745F"/>
    <w:rsid w:val="00D00632"/>
    <w:rsid w:val="00D075E2"/>
    <w:rsid w:val="00D16E45"/>
    <w:rsid w:val="00D30695"/>
    <w:rsid w:val="00D30A50"/>
    <w:rsid w:val="00D644DE"/>
    <w:rsid w:val="00D71DA2"/>
    <w:rsid w:val="00D7751F"/>
    <w:rsid w:val="00D82A06"/>
    <w:rsid w:val="00D84C62"/>
    <w:rsid w:val="00D85361"/>
    <w:rsid w:val="00DA0615"/>
    <w:rsid w:val="00DA0A51"/>
    <w:rsid w:val="00DB0BCB"/>
    <w:rsid w:val="00DC03A8"/>
    <w:rsid w:val="00DC258F"/>
    <w:rsid w:val="00DC3D10"/>
    <w:rsid w:val="00DC55DF"/>
    <w:rsid w:val="00DD2D84"/>
    <w:rsid w:val="00DD4C57"/>
    <w:rsid w:val="00DE4F63"/>
    <w:rsid w:val="00E059EB"/>
    <w:rsid w:val="00E10C35"/>
    <w:rsid w:val="00E12662"/>
    <w:rsid w:val="00E15EB3"/>
    <w:rsid w:val="00E20A44"/>
    <w:rsid w:val="00E25BA2"/>
    <w:rsid w:val="00E27BB8"/>
    <w:rsid w:val="00E3662A"/>
    <w:rsid w:val="00E41B8A"/>
    <w:rsid w:val="00E45E75"/>
    <w:rsid w:val="00E57F2E"/>
    <w:rsid w:val="00E654D4"/>
    <w:rsid w:val="00E7490B"/>
    <w:rsid w:val="00E81245"/>
    <w:rsid w:val="00E92172"/>
    <w:rsid w:val="00E93E4D"/>
    <w:rsid w:val="00E94A5D"/>
    <w:rsid w:val="00EA0087"/>
    <w:rsid w:val="00EA24A5"/>
    <w:rsid w:val="00EA266A"/>
    <w:rsid w:val="00EA3B35"/>
    <w:rsid w:val="00EB06EE"/>
    <w:rsid w:val="00EB1B7B"/>
    <w:rsid w:val="00EC76D9"/>
    <w:rsid w:val="00ED3044"/>
    <w:rsid w:val="00EE421D"/>
    <w:rsid w:val="00EF0606"/>
    <w:rsid w:val="00EF5ED8"/>
    <w:rsid w:val="00F00DE9"/>
    <w:rsid w:val="00F03DAC"/>
    <w:rsid w:val="00F07960"/>
    <w:rsid w:val="00F10F20"/>
    <w:rsid w:val="00F12549"/>
    <w:rsid w:val="00F20A3D"/>
    <w:rsid w:val="00F315A0"/>
    <w:rsid w:val="00F32B6C"/>
    <w:rsid w:val="00F54755"/>
    <w:rsid w:val="00F54EA8"/>
    <w:rsid w:val="00F66713"/>
    <w:rsid w:val="00F7500C"/>
    <w:rsid w:val="00F75863"/>
    <w:rsid w:val="00F82BB6"/>
    <w:rsid w:val="00F83A1F"/>
    <w:rsid w:val="00F84685"/>
    <w:rsid w:val="00F87D59"/>
    <w:rsid w:val="00F917BE"/>
    <w:rsid w:val="00FA23C3"/>
    <w:rsid w:val="00FA4BE0"/>
    <w:rsid w:val="00FA787D"/>
    <w:rsid w:val="00FB7C8F"/>
    <w:rsid w:val="00FB7E37"/>
    <w:rsid w:val="00FB7FC7"/>
    <w:rsid w:val="00FD0C82"/>
    <w:rsid w:val="00FD523B"/>
    <w:rsid w:val="00FE2D16"/>
    <w:rsid w:val="00FF2ADA"/>
    <w:rsid w:val="02B21028"/>
    <w:rsid w:val="03036481"/>
    <w:rsid w:val="04492F15"/>
    <w:rsid w:val="062506C7"/>
    <w:rsid w:val="08F71A98"/>
    <w:rsid w:val="092203F6"/>
    <w:rsid w:val="096754D9"/>
    <w:rsid w:val="09CA75FF"/>
    <w:rsid w:val="0A2E33DD"/>
    <w:rsid w:val="0A407296"/>
    <w:rsid w:val="0C9F66CF"/>
    <w:rsid w:val="0D21495D"/>
    <w:rsid w:val="0E1B7FD7"/>
    <w:rsid w:val="11010C17"/>
    <w:rsid w:val="110A4333"/>
    <w:rsid w:val="11C85E4C"/>
    <w:rsid w:val="12ED29B8"/>
    <w:rsid w:val="12F31ED2"/>
    <w:rsid w:val="1316744D"/>
    <w:rsid w:val="13A8300B"/>
    <w:rsid w:val="1426109A"/>
    <w:rsid w:val="17FC37C9"/>
    <w:rsid w:val="18B51028"/>
    <w:rsid w:val="18C80D5B"/>
    <w:rsid w:val="18DA0A8E"/>
    <w:rsid w:val="18F3564D"/>
    <w:rsid w:val="1AA9530E"/>
    <w:rsid w:val="1C88268F"/>
    <w:rsid w:val="20243CDC"/>
    <w:rsid w:val="21957C48"/>
    <w:rsid w:val="227252A3"/>
    <w:rsid w:val="23227DC6"/>
    <w:rsid w:val="23934933"/>
    <w:rsid w:val="23BB72E7"/>
    <w:rsid w:val="23E16276"/>
    <w:rsid w:val="24B47FF5"/>
    <w:rsid w:val="24CB19D5"/>
    <w:rsid w:val="24E91629"/>
    <w:rsid w:val="253D487F"/>
    <w:rsid w:val="263F5727"/>
    <w:rsid w:val="26C22F5D"/>
    <w:rsid w:val="27340A08"/>
    <w:rsid w:val="2ABF5D98"/>
    <w:rsid w:val="2B383647"/>
    <w:rsid w:val="2C536736"/>
    <w:rsid w:val="2D9C2B77"/>
    <w:rsid w:val="2DE627C6"/>
    <w:rsid w:val="2EF1413A"/>
    <w:rsid w:val="305241AD"/>
    <w:rsid w:val="30D17718"/>
    <w:rsid w:val="323863E2"/>
    <w:rsid w:val="34993154"/>
    <w:rsid w:val="351D26A3"/>
    <w:rsid w:val="36FE4A56"/>
    <w:rsid w:val="370F7E2A"/>
    <w:rsid w:val="37B95FE7"/>
    <w:rsid w:val="382C4A0B"/>
    <w:rsid w:val="38692429"/>
    <w:rsid w:val="386F0928"/>
    <w:rsid w:val="393721E5"/>
    <w:rsid w:val="39972739"/>
    <w:rsid w:val="39CC60C1"/>
    <w:rsid w:val="3D277C73"/>
    <w:rsid w:val="3E2B3BAC"/>
    <w:rsid w:val="3EB94373"/>
    <w:rsid w:val="3FAF5682"/>
    <w:rsid w:val="407130DF"/>
    <w:rsid w:val="41BF069E"/>
    <w:rsid w:val="42A76F53"/>
    <w:rsid w:val="43BA427B"/>
    <w:rsid w:val="43C43B28"/>
    <w:rsid w:val="449B6317"/>
    <w:rsid w:val="44C2564E"/>
    <w:rsid w:val="456218C2"/>
    <w:rsid w:val="473A07C7"/>
    <w:rsid w:val="48753658"/>
    <w:rsid w:val="48C3089B"/>
    <w:rsid w:val="4B2345D7"/>
    <w:rsid w:val="4B9B2B7F"/>
    <w:rsid w:val="4C407DF0"/>
    <w:rsid w:val="4CD82614"/>
    <w:rsid w:val="4CEC4B19"/>
    <w:rsid w:val="4D3161C8"/>
    <w:rsid w:val="4E560270"/>
    <w:rsid w:val="4EEC1957"/>
    <w:rsid w:val="4F2728D6"/>
    <w:rsid w:val="4F362486"/>
    <w:rsid w:val="4F8025B9"/>
    <w:rsid w:val="5055041F"/>
    <w:rsid w:val="51CB56FE"/>
    <w:rsid w:val="5560589C"/>
    <w:rsid w:val="55DF2C65"/>
    <w:rsid w:val="562118D2"/>
    <w:rsid w:val="56D70812"/>
    <w:rsid w:val="56DB5116"/>
    <w:rsid w:val="573A67B5"/>
    <w:rsid w:val="57D60097"/>
    <w:rsid w:val="583A1C53"/>
    <w:rsid w:val="5A153CD6"/>
    <w:rsid w:val="5B993B5A"/>
    <w:rsid w:val="5C335AB8"/>
    <w:rsid w:val="5C3655A9"/>
    <w:rsid w:val="5C7A1BCF"/>
    <w:rsid w:val="5C7D53B6"/>
    <w:rsid w:val="5D3617A8"/>
    <w:rsid w:val="5F717289"/>
    <w:rsid w:val="5FBD3AB2"/>
    <w:rsid w:val="60600E46"/>
    <w:rsid w:val="638A12CD"/>
    <w:rsid w:val="64B820D4"/>
    <w:rsid w:val="64CF659A"/>
    <w:rsid w:val="65510D5D"/>
    <w:rsid w:val="65584A31"/>
    <w:rsid w:val="66815672"/>
    <w:rsid w:val="67B91E58"/>
    <w:rsid w:val="67F3434E"/>
    <w:rsid w:val="688E75FE"/>
    <w:rsid w:val="6A486553"/>
    <w:rsid w:val="6C692E30"/>
    <w:rsid w:val="6E292877"/>
    <w:rsid w:val="6F1E29A7"/>
    <w:rsid w:val="6F6B73CE"/>
    <w:rsid w:val="6FD22F6F"/>
    <w:rsid w:val="71E04452"/>
    <w:rsid w:val="730E0C6E"/>
    <w:rsid w:val="73C64F85"/>
    <w:rsid w:val="74115578"/>
    <w:rsid w:val="744E128A"/>
    <w:rsid w:val="748B0C1E"/>
    <w:rsid w:val="775D7A36"/>
    <w:rsid w:val="77BA09E4"/>
    <w:rsid w:val="78A551F0"/>
    <w:rsid w:val="79050385"/>
    <w:rsid w:val="7937392A"/>
    <w:rsid w:val="7B7A11A5"/>
    <w:rsid w:val="7B7E4487"/>
    <w:rsid w:val="7C6A1744"/>
    <w:rsid w:val="7D792268"/>
    <w:rsid w:val="7DB36601"/>
    <w:rsid w:val="7E7713DD"/>
    <w:rsid w:val="7EBA1743"/>
    <w:rsid w:val="7EFB3DBC"/>
    <w:rsid w:val="7F162CA0"/>
    <w:rsid w:val="7F3E639F"/>
    <w:rsid w:val="7FD977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2"/>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link w:val="53"/>
    <w:qFormat/>
    <w:uiPriority w:val="0"/>
    <w:pPr>
      <w:keepNext/>
      <w:keepLines/>
      <w:spacing w:before="260" w:after="260" w:line="413" w:lineRule="auto"/>
      <w:outlineLvl w:val="2"/>
    </w:pPr>
    <w:rPr>
      <w:b/>
      <w:bCs/>
      <w:sz w:val="32"/>
      <w:szCs w:val="32"/>
    </w:rPr>
  </w:style>
  <w:style w:type="paragraph" w:styleId="6">
    <w:name w:val="heading 4"/>
    <w:basedOn w:val="1"/>
    <w:next w:val="1"/>
    <w:link w:val="54"/>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55"/>
    <w:qFormat/>
    <w:uiPriority w:val="0"/>
    <w:pPr>
      <w:keepNext/>
      <w:keepLines/>
      <w:spacing w:before="280" w:after="290" w:line="372" w:lineRule="auto"/>
      <w:outlineLvl w:val="4"/>
    </w:pPr>
    <w:rPr>
      <w:b/>
      <w:bCs/>
      <w:sz w:val="28"/>
      <w:szCs w:val="28"/>
    </w:rPr>
  </w:style>
  <w:style w:type="paragraph" w:styleId="8">
    <w:name w:val="heading 6"/>
    <w:basedOn w:val="1"/>
    <w:next w:val="1"/>
    <w:link w:val="56"/>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57"/>
    <w:qFormat/>
    <w:uiPriority w:val="0"/>
    <w:pPr>
      <w:keepNext/>
      <w:keepLines/>
      <w:spacing w:before="240" w:after="64" w:line="317" w:lineRule="auto"/>
      <w:outlineLvl w:val="6"/>
    </w:pPr>
    <w:rPr>
      <w:b/>
      <w:bCs/>
      <w:sz w:val="24"/>
    </w:rPr>
  </w:style>
  <w:style w:type="paragraph" w:styleId="10">
    <w:name w:val="heading 8"/>
    <w:basedOn w:val="1"/>
    <w:next w:val="1"/>
    <w:link w:val="58"/>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59"/>
    <w:qFormat/>
    <w:uiPriority w:val="0"/>
    <w:pPr>
      <w:keepNext/>
      <w:keepLines/>
      <w:spacing w:before="240" w:after="64" w:line="317" w:lineRule="auto"/>
      <w:outlineLvl w:val="8"/>
    </w:pPr>
    <w:rPr>
      <w:rFonts w:ascii="Cambria" w:hAnsi="Cambria"/>
      <w:szCs w:val="21"/>
    </w:rPr>
  </w:style>
  <w:style w:type="character" w:default="1" w:styleId="43">
    <w:name w:val="Default Paragraph Font"/>
    <w:qFormat/>
    <w:uiPriority w:val="0"/>
    <w:rPr>
      <w:rFonts w:ascii="Tahoma" w:hAnsi="Tahoma" w:eastAsia="宋体"/>
      <w:kern w:val="2"/>
      <w:sz w:val="24"/>
      <w:szCs w:val="24"/>
      <w:lang w:val="en-US" w:eastAsia="zh-CN" w:bidi="ar-SA"/>
    </w:rPr>
  </w:style>
  <w:style w:type="table" w:default="1" w:styleId="41">
    <w:name w:val="Normal Table"/>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12">
    <w:name w:val="toc 7"/>
    <w:basedOn w:val="1"/>
    <w:next w:val="1"/>
    <w:qFormat/>
    <w:uiPriority w:val="0"/>
    <w:pPr>
      <w:ind w:left="2520" w:leftChars="1200"/>
    </w:pPr>
    <w:rPr>
      <w:szCs w:val="22"/>
    </w:rPr>
  </w:style>
  <w:style w:type="paragraph" w:styleId="13">
    <w:name w:val="Normal Indent"/>
    <w:basedOn w:val="1"/>
    <w:qFormat/>
    <w:uiPriority w:val="0"/>
    <w:pPr>
      <w:adjustRightInd w:val="0"/>
      <w:spacing w:line="360" w:lineRule="atLeast"/>
      <w:ind w:firstLine="482"/>
      <w:textAlignment w:val="baseline"/>
    </w:pPr>
    <w:rPr>
      <w:kern w:val="0"/>
      <w:sz w:val="24"/>
      <w:szCs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60"/>
    <w:qFormat/>
    <w:uiPriority w:val="0"/>
    <w:pPr>
      <w:shd w:val="clear" w:color="auto" w:fill="000080"/>
    </w:pPr>
  </w:style>
  <w:style w:type="paragraph" w:styleId="16">
    <w:name w:val="annotation text"/>
    <w:basedOn w:val="1"/>
    <w:link w:val="61"/>
    <w:qFormat/>
    <w:uiPriority w:val="0"/>
    <w:pPr>
      <w:jc w:val="left"/>
    </w:pPr>
    <w:rPr>
      <w:szCs w:val="22"/>
    </w:rPr>
  </w:style>
  <w:style w:type="paragraph" w:styleId="17">
    <w:name w:val="Body Text"/>
    <w:basedOn w:val="1"/>
    <w:link w:val="62"/>
    <w:qFormat/>
    <w:uiPriority w:val="0"/>
    <w:pPr>
      <w:ind w:right="315"/>
      <w:jc w:val="center"/>
    </w:pPr>
    <w:rPr>
      <w:sz w:val="24"/>
    </w:rPr>
  </w:style>
  <w:style w:type="paragraph" w:styleId="18">
    <w:name w:val="Body Text Indent"/>
    <w:basedOn w:val="1"/>
    <w:link w:val="50"/>
    <w:qFormat/>
    <w:uiPriority w:val="0"/>
    <w:pPr>
      <w:spacing w:line="360" w:lineRule="auto"/>
      <w:ind w:firstLine="359" w:firstLineChars="171"/>
    </w:pPr>
    <w:rPr>
      <w:rFonts w:eastAsia="楷体_GB2312"/>
      <w:szCs w:val="22"/>
    </w:rPr>
  </w:style>
  <w:style w:type="paragraph" w:styleId="19">
    <w:name w:val="index 4"/>
    <w:basedOn w:val="1"/>
    <w:next w:val="1"/>
    <w:qFormat/>
    <w:uiPriority w:val="0"/>
    <w:pPr>
      <w:ind w:left="600" w:leftChars="600"/>
    </w:pPr>
  </w:style>
  <w:style w:type="paragraph" w:styleId="20">
    <w:name w:val="toc 5"/>
    <w:basedOn w:val="1"/>
    <w:next w:val="1"/>
    <w:qFormat/>
    <w:uiPriority w:val="0"/>
    <w:pPr>
      <w:tabs>
        <w:tab w:val="right" w:leader="dot" w:pos="8296"/>
      </w:tabs>
      <w:ind w:left="1050" w:leftChars="500"/>
    </w:pPr>
    <w:rPr>
      <w:szCs w:val="22"/>
    </w:rPr>
  </w:style>
  <w:style w:type="paragraph" w:styleId="21">
    <w:name w:val="toc 3"/>
    <w:basedOn w:val="1"/>
    <w:next w:val="1"/>
    <w:qFormat/>
    <w:uiPriority w:val="39"/>
    <w:pPr>
      <w:ind w:left="840" w:leftChars="400"/>
    </w:pPr>
    <w:rPr>
      <w:szCs w:val="22"/>
    </w:rPr>
  </w:style>
  <w:style w:type="paragraph" w:styleId="22">
    <w:name w:val="Plain Text"/>
    <w:basedOn w:val="1"/>
    <w:link w:val="63"/>
    <w:qFormat/>
    <w:uiPriority w:val="0"/>
    <w:rPr>
      <w:rFonts w:ascii="宋体" w:hAnsi="Courier New"/>
      <w:szCs w:val="21"/>
    </w:rPr>
  </w:style>
  <w:style w:type="paragraph" w:styleId="23">
    <w:name w:val="toc 8"/>
    <w:basedOn w:val="1"/>
    <w:next w:val="1"/>
    <w:qFormat/>
    <w:uiPriority w:val="0"/>
    <w:pPr>
      <w:ind w:left="2940" w:leftChars="1400"/>
    </w:pPr>
    <w:rPr>
      <w:szCs w:val="22"/>
    </w:rPr>
  </w:style>
  <w:style w:type="paragraph" w:styleId="24">
    <w:name w:val="Date"/>
    <w:basedOn w:val="1"/>
    <w:next w:val="1"/>
    <w:link w:val="64"/>
    <w:qFormat/>
    <w:uiPriority w:val="0"/>
    <w:pPr>
      <w:ind w:left="100" w:leftChars="2500"/>
    </w:pPr>
    <w:rPr>
      <w:rFonts w:ascii="宋体"/>
      <w:kern w:val="0"/>
      <w:sz w:val="28"/>
      <w:szCs w:val="20"/>
    </w:rPr>
  </w:style>
  <w:style w:type="paragraph" w:styleId="25">
    <w:name w:val="Body Text Indent 2"/>
    <w:basedOn w:val="1"/>
    <w:link w:val="65"/>
    <w:qFormat/>
    <w:uiPriority w:val="0"/>
    <w:pPr>
      <w:spacing w:line="540" w:lineRule="exact"/>
      <w:ind w:left="630" w:leftChars="300" w:firstLine="480" w:firstLineChars="200"/>
    </w:pPr>
    <w:rPr>
      <w:rFonts w:ascii="仿宋_GB2312" w:eastAsia="仿宋_GB2312"/>
      <w:sz w:val="24"/>
      <w:szCs w:val="22"/>
    </w:rPr>
  </w:style>
  <w:style w:type="paragraph" w:styleId="26">
    <w:name w:val="Balloon Text"/>
    <w:basedOn w:val="1"/>
    <w:link w:val="66"/>
    <w:unhideWhenUsed/>
    <w:qFormat/>
    <w:uiPriority w:val="0"/>
    <w:rPr>
      <w:rFonts w:ascii="Tahoma" w:hAnsi="Tahoma"/>
      <w:sz w:val="18"/>
      <w:szCs w:val="18"/>
    </w:rPr>
  </w:style>
  <w:style w:type="paragraph" w:styleId="27">
    <w:name w:val="footer"/>
    <w:basedOn w:val="1"/>
    <w:link w:val="67"/>
    <w:qFormat/>
    <w:uiPriority w:val="99"/>
    <w:pPr>
      <w:tabs>
        <w:tab w:val="center" w:pos="4153"/>
        <w:tab w:val="right" w:pos="8306"/>
      </w:tabs>
      <w:snapToGrid w:val="0"/>
      <w:jc w:val="left"/>
    </w:pPr>
    <w:rPr>
      <w:sz w:val="18"/>
      <w:szCs w:val="18"/>
    </w:rPr>
  </w:style>
  <w:style w:type="paragraph" w:styleId="28">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296"/>
      </w:tabs>
    </w:pPr>
    <w:rPr>
      <w:rFonts w:ascii="宋体" w:eastAsia="楷体_GB2312" w:cs="TimesNewRomanPSMT"/>
      <w:b/>
      <w:kern w:val="0"/>
      <w:sz w:val="28"/>
      <w:szCs w:val="20"/>
    </w:rPr>
  </w:style>
  <w:style w:type="paragraph" w:styleId="30">
    <w:name w:val="toc 4"/>
    <w:basedOn w:val="1"/>
    <w:next w:val="1"/>
    <w:qFormat/>
    <w:uiPriority w:val="0"/>
    <w:pPr>
      <w:tabs>
        <w:tab w:val="left" w:pos="1890"/>
        <w:tab w:val="right" w:leader="dot" w:pos="8296"/>
      </w:tabs>
      <w:ind w:left="630" w:leftChars="300"/>
    </w:pPr>
    <w:rPr>
      <w:szCs w:val="22"/>
    </w:rPr>
  </w:style>
  <w:style w:type="paragraph" w:styleId="31">
    <w:name w:val="Subtitle"/>
    <w:basedOn w:val="1"/>
    <w:next w:val="1"/>
    <w:link w:val="69"/>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qFormat/>
    <w:uiPriority w:val="0"/>
    <w:pPr>
      <w:ind w:left="2100" w:leftChars="1000"/>
    </w:pPr>
    <w:rPr>
      <w:szCs w:val="22"/>
    </w:rPr>
  </w:style>
  <w:style w:type="paragraph" w:styleId="33">
    <w:name w:val="Body Text Indent 3"/>
    <w:basedOn w:val="1"/>
    <w:qFormat/>
    <w:uiPriority w:val="0"/>
    <w:pPr>
      <w:spacing w:line="360" w:lineRule="auto"/>
      <w:ind w:firstLine="538" w:firstLineChars="224"/>
    </w:pPr>
    <w:rPr>
      <w:rFonts w:ascii="宋体" w:hAnsi="宋体"/>
      <w:sz w:val="24"/>
    </w:rPr>
  </w:style>
  <w:style w:type="paragraph" w:styleId="34">
    <w:name w:val="toc 2"/>
    <w:basedOn w:val="1"/>
    <w:next w:val="1"/>
    <w:qFormat/>
    <w:uiPriority w:val="39"/>
    <w:pPr>
      <w:ind w:left="420" w:leftChars="200"/>
    </w:pPr>
    <w:rPr>
      <w:rFonts w:ascii="宋体"/>
      <w:b/>
      <w:sz w:val="28"/>
      <w:szCs w:val="20"/>
    </w:rPr>
  </w:style>
  <w:style w:type="paragraph" w:styleId="35">
    <w:name w:val="toc 9"/>
    <w:basedOn w:val="1"/>
    <w:next w:val="1"/>
    <w:qFormat/>
    <w:uiPriority w:val="0"/>
    <w:pPr>
      <w:ind w:left="3360" w:leftChars="1600"/>
    </w:pPr>
    <w:rPr>
      <w:szCs w:val="22"/>
    </w:rPr>
  </w:style>
  <w:style w:type="paragraph" w:styleId="36">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7">
    <w:name w:val="Title"/>
    <w:basedOn w:val="1"/>
    <w:next w:val="1"/>
    <w:link w:val="70"/>
    <w:qFormat/>
    <w:uiPriority w:val="0"/>
    <w:pPr>
      <w:spacing w:before="240" w:after="60"/>
      <w:jc w:val="center"/>
      <w:outlineLvl w:val="0"/>
    </w:pPr>
    <w:rPr>
      <w:rFonts w:ascii="Cambria" w:hAnsi="Cambria"/>
      <w:b/>
      <w:bCs/>
      <w:sz w:val="32"/>
      <w:szCs w:val="32"/>
    </w:rPr>
  </w:style>
  <w:style w:type="paragraph" w:styleId="38">
    <w:name w:val="annotation subject"/>
    <w:basedOn w:val="16"/>
    <w:next w:val="16"/>
    <w:link w:val="71"/>
    <w:qFormat/>
    <w:uiPriority w:val="0"/>
    <w:rPr>
      <w:rFonts w:ascii="宋体"/>
      <w:b/>
      <w:bCs/>
      <w:kern w:val="0"/>
      <w:sz w:val="28"/>
      <w:szCs w:val="20"/>
    </w:rPr>
  </w:style>
  <w:style w:type="paragraph" w:styleId="39">
    <w:name w:val="Body Text First Indent"/>
    <w:basedOn w:val="17"/>
    <w:next w:val="1"/>
    <w:qFormat/>
    <w:uiPriority w:val="0"/>
    <w:pPr>
      <w:autoSpaceDE w:val="0"/>
      <w:autoSpaceDN w:val="0"/>
      <w:adjustRightInd w:val="0"/>
      <w:ind w:firstLine="420"/>
      <w:jc w:val="left"/>
      <w:textAlignment w:val="baseline"/>
    </w:pPr>
    <w:rPr>
      <w:rFonts w:ascii="宋体"/>
      <w:color w:val="000000"/>
      <w:kern w:val="0"/>
      <w:sz w:val="34"/>
      <w:szCs w:val="20"/>
    </w:rPr>
  </w:style>
  <w:style w:type="paragraph" w:styleId="40">
    <w:name w:val="Body Text First Indent 2"/>
    <w:basedOn w:val="18"/>
    <w:qFormat/>
    <w:uiPriority w:val="0"/>
    <w:pPr>
      <w:widowControl w:val="0"/>
      <w:spacing w:after="120" w:line="240" w:lineRule="auto"/>
      <w:ind w:left="420" w:leftChars="200" w:firstLine="420"/>
      <w:jc w:val="both"/>
    </w:pPr>
    <w:rPr>
      <w:rFonts w:ascii="Times New Roman" w:hAnsi="Times New Roman" w:eastAsia="宋体" w:cs="宋体"/>
      <w:kern w:val="0"/>
      <w:sz w:val="21"/>
      <w:szCs w:val="21"/>
      <w:lang w:val="en-US" w:eastAsia="zh-CN" w:bidi="ar-SA"/>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rPr>
      <w:lang w:val="en-US" w:eastAsia="zh-CN" w:bidi="ar-SA"/>
    </w:rPr>
  </w:style>
  <w:style w:type="character" w:styleId="46">
    <w:name w:val="FollowedHyperlink"/>
    <w:unhideWhenUsed/>
    <w:qFormat/>
    <w:uiPriority w:val="99"/>
    <w:rPr>
      <w:rFonts w:ascii="Tahoma" w:hAnsi="Tahoma" w:eastAsia="宋体"/>
      <w:color w:val="0033CC"/>
      <w:kern w:val="2"/>
      <w:sz w:val="24"/>
      <w:szCs w:val="24"/>
      <w:u w:val="single"/>
      <w:lang w:val="en-US" w:eastAsia="zh-CN" w:bidi="ar-SA"/>
    </w:rPr>
  </w:style>
  <w:style w:type="character" w:styleId="47">
    <w:name w:val="Emphasis"/>
    <w:qFormat/>
    <w:uiPriority w:val="0"/>
    <w:rPr>
      <w:i/>
      <w:iCs/>
    </w:rPr>
  </w:style>
  <w:style w:type="character" w:styleId="48">
    <w:name w:val="Hyperlink"/>
    <w:qFormat/>
    <w:uiPriority w:val="99"/>
    <w:rPr>
      <w:rFonts w:cs="Times New Roman"/>
      <w:color w:val="0000FF"/>
      <w:u w:val="single"/>
    </w:rPr>
  </w:style>
  <w:style w:type="character" w:styleId="49">
    <w:name w:val="annotation reference"/>
    <w:qFormat/>
    <w:uiPriority w:val="0"/>
    <w:rPr>
      <w:rFonts w:cs="Times New Roman"/>
      <w:sz w:val="21"/>
      <w:szCs w:val="21"/>
    </w:rPr>
  </w:style>
  <w:style w:type="character" w:customStyle="1" w:styleId="50">
    <w:name w:val="正文文本缩进 Char"/>
    <w:link w:val="18"/>
    <w:qFormat/>
    <w:uiPriority w:val="0"/>
    <w:rPr>
      <w:rFonts w:ascii="Tahoma" w:hAnsi="Tahoma" w:eastAsia="楷体_GB2312"/>
      <w:kern w:val="2"/>
      <w:sz w:val="21"/>
      <w:szCs w:val="22"/>
      <w:lang w:val="en-US" w:eastAsia="zh-CN" w:bidi="ar-SA"/>
    </w:rPr>
  </w:style>
  <w:style w:type="character" w:customStyle="1" w:styleId="51">
    <w:name w:val="标题 1 Char"/>
    <w:link w:val="3"/>
    <w:qFormat/>
    <w:uiPriority w:val="0"/>
    <w:rPr>
      <w:rFonts w:ascii="Tahoma" w:hAnsi="Tahoma" w:eastAsia="宋体"/>
      <w:b/>
      <w:bCs/>
      <w:kern w:val="44"/>
      <w:sz w:val="44"/>
      <w:szCs w:val="44"/>
      <w:lang w:val="en-US" w:eastAsia="zh-CN" w:bidi="ar-SA"/>
    </w:rPr>
  </w:style>
  <w:style w:type="character" w:customStyle="1" w:styleId="52">
    <w:name w:val="标题 2 Char"/>
    <w:link w:val="4"/>
    <w:qFormat/>
    <w:uiPriority w:val="0"/>
    <w:rPr>
      <w:rFonts w:ascii="Cambria" w:hAnsi="Cambria" w:eastAsia="宋体"/>
      <w:b/>
      <w:bCs/>
      <w:kern w:val="2"/>
      <w:sz w:val="32"/>
      <w:szCs w:val="32"/>
      <w:lang w:val="en-US" w:eastAsia="zh-CN" w:bidi="ar-SA"/>
    </w:rPr>
  </w:style>
  <w:style w:type="character" w:customStyle="1" w:styleId="53">
    <w:name w:val="标题 3 Char"/>
    <w:link w:val="5"/>
    <w:qFormat/>
    <w:uiPriority w:val="0"/>
    <w:rPr>
      <w:rFonts w:ascii="Tahoma" w:hAnsi="Tahoma" w:eastAsia="宋体"/>
      <w:b/>
      <w:bCs/>
      <w:kern w:val="2"/>
      <w:sz w:val="32"/>
      <w:szCs w:val="32"/>
      <w:lang w:val="en-US" w:eastAsia="zh-CN" w:bidi="ar-SA"/>
    </w:rPr>
  </w:style>
  <w:style w:type="character" w:customStyle="1" w:styleId="54">
    <w:name w:val="标题 4 Char"/>
    <w:link w:val="6"/>
    <w:qFormat/>
    <w:uiPriority w:val="0"/>
    <w:rPr>
      <w:rFonts w:ascii="Cambria" w:hAnsi="Cambria" w:eastAsia="宋体"/>
      <w:b/>
      <w:bCs/>
      <w:kern w:val="2"/>
      <w:sz w:val="28"/>
      <w:szCs w:val="28"/>
      <w:lang w:val="en-US" w:eastAsia="zh-CN" w:bidi="ar-SA"/>
    </w:rPr>
  </w:style>
  <w:style w:type="character" w:customStyle="1" w:styleId="55">
    <w:name w:val="标题 5 Char"/>
    <w:link w:val="7"/>
    <w:qFormat/>
    <w:uiPriority w:val="0"/>
    <w:rPr>
      <w:rFonts w:ascii="Tahoma" w:hAnsi="Tahoma" w:eastAsia="宋体"/>
      <w:b/>
      <w:bCs/>
      <w:kern w:val="2"/>
      <w:sz w:val="28"/>
      <w:szCs w:val="28"/>
      <w:lang w:val="en-US" w:eastAsia="zh-CN" w:bidi="ar-SA"/>
    </w:rPr>
  </w:style>
  <w:style w:type="character" w:customStyle="1" w:styleId="56">
    <w:name w:val="标题 6 Char"/>
    <w:link w:val="8"/>
    <w:qFormat/>
    <w:uiPriority w:val="0"/>
    <w:rPr>
      <w:rFonts w:ascii="Cambria" w:hAnsi="Cambria" w:eastAsia="宋体"/>
      <w:b/>
      <w:bCs/>
      <w:kern w:val="2"/>
      <w:sz w:val="24"/>
      <w:szCs w:val="24"/>
      <w:lang w:val="en-US" w:eastAsia="zh-CN" w:bidi="ar-SA"/>
    </w:rPr>
  </w:style>
  <w:style w:type="character" w:customStyle="1" w:styleId="57">
    <w:name w:val="标题 7 Char"/>
    <w:link w:val="9"/>
    <w:qFormat/>
    <w:uiPriority w:val="0"/>
    <w:rPr>
      <w:rFonts w:ascii="Tahoma" w:hAnsi="Tahoma" w:eastAsia="宋体"/>
      <w:b/>
      <w:bCs/>
      <w:kern w:val="2"/>
      <w:sz w:val="24"/>
      <w:szCs w:val="24"/>
      <w:lang w:val="en-US" w:eastAsia="zh-CN" w:bidi="ar-SA"/>
    </w:rPr>
  </w:style>
  <w:style w:type="character" w:customStyle="1" w:styleId="58">
    <w:name w:val="标题 8 Char"/>
    <w:link w:val="10"/>
    <w:qFormat/>
    <w:uiPriority w:val="0"/>
    <w:rPr>
      <w:rFonts w:ascii="Cambria" w:hAnsi="Cambria" w:eastAsia="宋体"/>
      <w:kern w:val="2"/>
      <w:sz w:val="24"/>
      <w:szCs w:val="24"/>
      <w:lang w:val="en-US" w:eastAsia="zh-CN" w:bidi="ar-SA"/>
    </w:rPr>
  </w:style>
  <w:style w:type="character" w:customStyle="1" w:styleId="59">
    <w:name w:val="标题 9 Char"/>
    <w:link w:val="11"/>
    <w:qFormat/>
    <w:uiPriority w:val="0"/>
    <w:rPr>
      <w:rFonts w:ascii="Cambria" w:hAnsi="Cambria" w:eastAsia="宋体"/>
      <w:kern w:val="2"/>
      <w:sz w:val="21"/>
      <w:szCs w:val="21"/>
      <w:lang w:val="en-US" w:eastAsia="zh-CN" w:bidi="ar-SA"/>
    </w:rPr>
  </w:style>
  <w:style w:type="character" w:customStyle="1" w:styleId="60">
    <w:name w:val="文档结构图 Char"/>
    <w:link w:val="15"/>
    <w:qFormat/>
    <w:uiPriority w:val="0"/>
    <w:rPr>
      <w:kern w:val="2"/>
      <w:sz w:val="21"/>
      <w:szCs w:val="24"/>
      <w:shd w:val="clear" w:color="auto" w:fill="000080"/>
    </w:rPr>
  </w:style>
  <w:style w:type="character" w:customStyle="1" w:styleId="61">
    <w:name w:val="批注文字 Char"/>
    <w:link w:val="16"/>
    <w:qFormat/>
    <w:uiPriority w:val="0"/>
    <w:rPr>
      <w:rFonts w:ascii="Tahoma" w:hAnsi="Tahoma" w:eastAsia="宋体"/>
      <w:kern w:val="2"/>
      <w:sz w:val="21"/>
      <w:szCs w:val="22"/>
      <w:lang w:val="en-US" w:eastAsia="zh-CN" w:bidi="ar-SA"/>
    </w:rPr>
  </w:style>
  <w:style w:type="character" w:customStyle="1" w:styleId="62">
    <w:name w:val="正文文本 Char"/>
    <w:link w:val="17"/>
    <w:qFormat/>
    <w:uiPriority w:val="0"/>
    <w:rPr>
      <w:kern w:val="2"/>
      <w:sz w:val="24"/>
      <w:szCs w:val="24"/>
    </w:rPr>
  </w:style>
  <w:style w:type="character" w:customStyle="1" w:styleId="63">
    <w:name w:val="纯文本 Char1"/>
    <w:link w:val="22"/>
    <w:qFormat/>
    <w:uiPriority w:val="0"/>
    <w:rPr>
      <w:rFonts w:ascii="宋体" w:hAnsi="Courier New" w:eastAsia="宋体"/>
      <w:kern w:val="2"/>
      <w:sz w:val="21"/>
      <w:szCs w:val="21"/>
      <w:lang w:val="en-US" w:eastAsia="zh-CN" w:bidi="ar-SA"/>
    </w:rPr>
  </w:style>
  <w:style w:type="character" w:customStyle="1" w:styleId="64">
    <w:name w:val="日期 Char"/>
    <w:link w:val="24"/>
    <w:qFormat/>
    <w:uiPriority w:val="0"/>
    <w:rPr>
      <w:rFonts w:ascii="宋体" w:hAnsi="Tahoma" w:eastAsia="宋体"/>
      <w:kern w:val="2"/>
      <w:sz w:val="28"/>
      <w:szCs w:val="24"/>
      <w:lang w:val="en-US" w:eastAsia="zh-CN" w:bidi="ar-SA"/>
    </w:rPr>
  </w:style>
  <w:style w:type="character" w:customStyle="1" w:styleId="65">
    <w:name w:val="正文文本缩进 2 Char"/>
    <w:link w:val="25"/>
    <w:qFormat/>
    <w:uiPriority w:val="0"/>
    <w:rPr>
      <w:rFonts w:ascii="仿宋_GB2312" w:hAnsi="Tahoma" w:eastAsia="仿宋_GB2312"/>
      <w:kern w:val="2"/>
      <w:sz w:val="24"/>
      <w:szCs w:val="22"/>
      <w:lang w:val="en-US" w:eastAsia="zh-CN" w:bidi="ar-SA"/>
    </w:rPr>
  </w:style>
  <w:style w:type="character" w:customStyle="1" w:styleId="66">
    <w:name w:val="批注框文本 Char"/>
    <w:link w:val="26"/>
    <w:qFormat/>
    <w:uiPriority w:val="0"/>
    <w:rPr>
      <w:rFonts w:ascii="Tahoma" w:hAnsi="Tahoma" w:eastAsia="宋体"/>
      <w:kern w:val="2"/>
      <w:sz w:val="18"/>
      <w:szCs w:val="18"/>
      <w:lang w:val="en-US" w:eastAsia="zh-CN" w:bidi="ar-SA"/>
    </w:rPr>
  </w:style>
  <w:style w:type="character" w:customStyle="1" w:styleId="67">
    <w:name w:val="页脚 Char"/>
    <w:link w:val="27"/>
    <w:qFormat/>
    <w:uiPriority w:val="99"/>
    <w:rPr>
      <w:kern w:val="2"/>
      <w:sz w:val="18"/>
      <w:szCs w:val="18"/>
    </w:rPr>
  </w:style>
  <w:style w:type="character" w:customStyle="1" w:styleId="68">
    <w:name w:val="页眉 Char"/>
    <w:link w:val="28"/>
    <w:qFormat/>
    <w:uiPriority w:val="99"/>
    <w:rPr>
      <w:kern w:val="2"/>
      <w:sz w:val="18"/>
      <w:szCs w:val="18"/>
    </w:rPr>
  </w:style>
  <w:style w:type="character" w:customStyle="1" w:styleId="69">
    <w:name w:val="副标题 Char"/>
    <w:link w:val="31"/>
    <w:qFormat/>
    <w:uiPriority w:val="0"/>
    <w:rPr>
      <w:rFonts w:ascii="Cambria" w:hAnsi="Cambria" w:eastAsia="宋体"/>
      <w:b/>
      <w:bCs/>
      <w:kern w:val="28"/>
      <w:sz w:val="32"/>
      <w:szCs w:val="32"/>
      <w:lang w:val="en-US" w:eastAsia="zh-CN" w:bidi="ar-SA"/>
    </w:rPr>
  </w:style>
  <w:style w:type="character" w:customStyle="1" w:styleId="70">
    <w:name w:val="标题 Char"/>
    <w:link w:val="37"/>
    <w:qFormat/>
    <w:uiPriority w:val="0"/>
    <w:rPr>
      <w:rFonts w:ascii="Cambria" w:hAnsi="Cambria" w:eastAsia="宋体"/>
      <w:b/>
      <w:bCs/>
      <w:kern w:val="2"/>
      <w:sz w:val="32"/>
      <w:szCs w:val="32"/>
      <w:lang w:val="en-US" w:eastAsia="zh-CN" w:bidi="ar-SA"/>
    </w:rPr>
  </w:style>
  <w:style w:type="character" w:customStyle="1" w:styleId="71">
    <w:name w:val="批注主题 Char"/>
    <w:link w:val="38"/>
    <w:qFormat/>
    <w:uiPriority w:val="0"/>
    <w:rPr>
      <w:rFonts w:ascii="宋体" w:hAnsi="Tahoma" w:eastAsia="宋体"/>
      <w:b/>
      <w:bCs/>
      <w:kern w:val="2"/>
      <w:sz w:val="28"/>
      <w:szCs w:val="22"/>
      <w:lang w:val="en-US" w:eastAsia="zh-CN" w:bidi="ar-SA"/>
    </w:rPr>
  </w:style>
  <w:style w:type="character" w:customStyle="1" w:styleId="72">
    <w:name w:val="_Style 71"/>
    <w:qFormat/>
    <w:uiPriority w:val="19"/>
    <w:rPr>
      <w:rFonts w:ascii="Tahoma" w:hAnsi="Tahoma" w:eastAsia="宋体"/>
      <w:i/>
      <w:iCs/>
      <w:color w:val="808080"/>
      <w:kern w:val="2"/>
      <w:sz w:val="24"/>
      <w:szCs w:val="24"/>
      <w:lang w:val="en-US" w:eastAsia="zh-CN" w:bidi="ar-SA"/>
    </w:rPr>
  </w:style>
  <w:style w:type="paragraph" w:customStyle="1" w:styleId="73">
    <w:name w:val=" Char Char"/>
    <w:basedOn w:val="15"/>
    <w:qFormat/>
    <w:uiPriority w:val="0"/>
    <w:pPr>
      <w:numPr>
        <w:ilvl w:val="0"/>
        <w:numId w:val="1"/>
      </w:numPr>
    </w:pPr>
    <w:rPr>
      <w:rFonts w:ascii="Tahoma" w:hAnsi="Tahoma" w:eastAsia="宋体"/>
      <w:kern w:val="2"/>
      <w:sz w:val="24"/>
      <w:szCs w:val="24"/>
      <w:lang w:val="en-US" w:eastAsia="zh-CN" w:bidi="ar-SA"/>
    </w:rPr>
  </w:style>
  <w:style w:type="paragraph" w:customStyle="1" w:styleId="74">
    <w:name w:val="样式4"/>
    <w:basedOn w:val="1"/>
    <w:link w:val="75"/>
    <w:qFormat/>
    <w:uiPriority w:val="0"/>
    <w:pPr>
      <w:spacing w:line="400" w:lineRule="exact"/>
      <w:ind w:left="142"/>
    </w:pPr>
  </w:style>
  <w:style w:type="character" w:customStyle="1" w:styleId="75">
    <w:name w:val="样式4 Char Char"/>
    <w:link w:val="74"/>
    <w:qFormat/>
    <w:uiPriority w:val="0"/>
    <w:rPr>
      <w:kern w:val="2"/>
      <w:sz w:val="21"/>
      <w:szCs w:val="24"/>
    </w:rPr>
  </w:style>
  <w:style w:type="paragraph" w:customStyle="1" w:styleId="76">
    <w:name w:val="_Style 1"/>
    <w:basedOn w:val="1"/>
    <w:qFormat/>
    <w:uiPriority w:val="34"/>
    <w:pPr>
      <w:ind w:firstLine="420" w:firstLineChars="200"/>
    </w:pPr>
    <w:rPr>
      <w:szCs w:val="22"/>
    </w:rPr>
  </w:style>
  <w:style w:type="paragraph" w:customStyle="1" w:styleId="77">
    <w:name w:val="标题5"/>
    <w:basedOn w:val="5"/>
    <w:link w:val="78"/>
    <w:qFormat/>
    <w:uiPriority w:val="0"/>
    <w:rPr>
      <w:rFonts w:ascii="Arial" w:hAnsi="Arial"/>
      <w:kern w:val="0"/>
      <w:sz w:val="24"/>
    </w:rPr>
  </w:style>
  <w:style w:type="character" w:customStyle="1" w:styleId="78">
    <w:name w:val="标题5 Char Char"/>
    <w:link w:val="77"/>
    <w:qFormat/>
    <w:uiPriority w:val="0"/>
    <w:rPr>
      <w:rFonts w:ascii="Arial" w:hAnsi="Arial"/>
      <w:b/>
      <w:bCs/>
      <w:sz w:val="24"/>
      <w:szCs w:val="32"/>
    </w:rPr>
  </w:style>
  <w:style w:type="paragraph" w:customStyle="1" w:styleId="7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80">
    <w:name w:val="标题4"/>
    <w:basedOn w:val="4"/>
    <w:next w:val="19"/>
    <w:link w:val="81"/>
    <w:qFormat/>
    <w:uiPriority w:val="0"/>
    <w:rPr>
      <w:rFonts w:ascii="Arial" w:hAnsi="Arial"/>
      <w:kern w:val="0"/>
      <w:sz w:val="24"/>
    </w:rPr>
  </w:style>
  <w:style w:type="character" w:customStyle="1" w:styleId="81">
    <w:name w:val="标题4 Char Char"/>
    <w:link w:val="80"/>
    <w:qFormat/>
    <w:uiPriority w:val="0"/>
    <w:rPr>
      <w:rFonts w:ascii="Arial" w:hAnsi="Arial"/>
      <w:b/>
      <w:bCs/>
      <w:sz w:val="24"/>
      <w:szCs w:val="32"/>
    </w:rPr>
  </w:style>
  <w:style w:type="paragraph" w:customStyle="1" w:styleId="82">
    <w:name w:val="样式6"/>
    <w:basedOn w:val="1"/>
    <w:link w:val="83"/>
    <w:qFormat/>
    <w:uiPriority w:val="0"/>
    <w:pPr>
      <w:tabs>
        <w:tab w:val="left" w:pos="0"/>
      </w:tabs>
      <w:spacing w:line="400" w:lineRule="exact"/>
      <w:ind w:firstLine="200"/>
    </w:pPr>
  </w:style>
  <w:style w:type="character" w:customStyle="1" w:styleId="83">
    <w:name w:val="样式6 Char Char"/>
    <w:link w:val="82"/>
    <w:qFormat/>
    <w:uiPriority w:val="0"/>
    <w:rPr>
      <w:kern w:val="2"/>
      <w:sz w:val="21"/>
      <w:szCs w:val="24"/>
    </w:rPr>
  </w:style>
  <w:style w:type="paragraph" w:customStyle="1" w:styleId="84">
    <w:name w:val="_Style 6"/>
    <w:basedOn w:val="1"/>
    <w:qFormat/>
    <w:uiPriority w:val="34"/>
    <w:pPr>
      <w:ind w:firstLine="420" w:firstLineChars="200"/>
    </w:pPr>
    <w:rPr>
      <w:szCs w:val="22"/>
    </w:rPr>
  </w:style>
  <w:style w:type="paragraph" w:customStyle="1" w:styleId="85">
    <w:name w:val="_Style 51"/>
    <w:qFormat/>
    <w:uiPriority w:val="0"/>
    <w:rPr>
      <w:rFonts w:ascii="Times New Roman" w:hAnsi="Times New Roman" w:eastAsia="宋体" w:cs="Times New Roman"/>
      <w:kern w:val="2"/>
      <w:sz w:val="21"/>
      <w:szCs w:val="24"/>
      <w:lang w:val="en-US" w:eastAsia="zh-CN" w:bidi="ar-SA"/>
    </w:rPr>
  </w:style>
  <w:style w:type="paragraph" w:customStyle="1" w:styleId="8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7">
    <w:name w:val="Blockquote"/>
    <w:basedOn w:val="1"/>
    <w:link w:val="88"/>
    <w:qFormat/>
    <w:uiPriority w:val="0"/>
    <w:pPr>
      <w:autoSpaceDE w:val="0"/>
      <w:autoSpaceDN w:val="0"/>
      <w:adjustRightInd w:val="0"/>
      <w:spacing w:before="100" w:after="100"/>
      <w:ind w:left="360" w:right="360"/>
      <w:jc w:val="left"/>
    </w:pPr>
    <w:rPr>
      <w:kern w:val="0"/>
      <w:sz w:val="24"/>
      <w:szCs w:val="20"/>
    </w:rPr>
  </w:style>
  <w:style w:type="character" w:customStyle="1" w:styleId="88">
    <w:name w:val="Blockquote Char"/>
    <w:link w:val="87"/>
    <w:qFormat/>
    <w:uiPriority w:val="0"/>
    <w:rPr>
      <w:sz w:val="24"/>
    </w:rPr>
  </w:style>
  <w:style w:type="paragraph" w:styleId="89">
    <w:name w:val="No Spacing"/>
    <w:link w:val="90"/>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0">
    <w:name w:val="无间隔 Char"/>
    <w:link w:val="89"/>
    <w:qFormat/>
    <w:uiPriority w:val="1"/>
    <w:rPr>
      <w:kern w:val="2"/>
      <w:sz w:val="21"/>
      <w:szCs w:val="22"/>
    </w:rPr>
  </w:style>
  <w:style w:type="paragraph" w:styleId="91">
    <w:name w:val="Intense Quote"/>
    <w:basedOn w:val="1"/>
    <w:next w:val="1"/>
    <w:link w:val="92"/>
    <w:qFormat/>
    <w:uiPriority w:val="0"/>
    <w:pPr>
      <w:pBdr>
        <w:bottom w:val="single" w:color="4F81BD" w:sz="4" w:space="4"/>
      </w:pBdr>
      <w:spacing w:before="200" w:after="280"/>
      <w:ind w:left="936" w:right="936"/>
    </w:pPr>
    <w:rPr>
      <w:b/>
      <w:bCs/>
      <w:i/>
      <w:iCs/>
      <w:color w:val="4F81BD"/>
      <w:szCs w:val="22"/>
    </w:rPr>
  </w:style>
  <w:style w:type="character" w:customStyle="1" w:styleId="92">
    <w:name w:val="明显引用 Char"/>
    <w:link w:val="91"/>
    <w:qFormat/>
    <w:uiPriority w:val="0"/>
    <w:rPr>
      <w:rFonts w:ascii="Tahoma" w:hAnsi="Tahoma" w:eastAsia="宋体"/>
      <w:b/>
      <w:bCs/>
      <w:i/>
      <w:iCs/>
      <w:color w:val="4F81BD"/>
      <w:kern w:val="2"/>
      <w:sz w:val="21"/>
      <w:szCs w:val="22"/>
      <w:lang w:val="en-US" w:eastAsia="zh-CN" w:bidi="ar-SA"/>
    </w:rPr>
  </w:style>
  <w:style w:type="paragraph" w:customStyle="1" w:styleId="93">
    <w:name w:val="样式3"/>
    <w:basedOn w:val="1"/>
    <w:qFormat/>
    <w:uiPriority w:val="0"/>
    <w:pPr>
      <w:numPr>
        <w:ilvl w:val="2"/>
        <w:numId w:val="2"/>
      </w:numPr>
      <w:spacing w:line="400" w:lineRule="exact"/>
    </w:pPr>
  </w:style>
  <w:style w:type="paragraph" w:styleId="94">
    <w:name w:val="List Paragraph"/>
    <w:basedOn w:val="1"/>
    <w:qFormat/>
    <w:uiPriority w:val="34"/>
    <w:pPr>
      <w:ind w:firstLine="420" w:firstLineChars="200"/>
    </w:pPr>
    <w:rPr>
      <w:szCs w:val="22"/>
    </w:rPr>
  </w:style>
  <w:style w:type="paragraph" w:customStyle="1" w:styleId="95">
    <w:name w:val="样式2"/>
    <w:basedOn w:val="1"/>
    <w:qFormat/>
    <w:uiPriority w:val="0"/>
    <w:pPr>
      <w:numPr>
        <w:ilvl w:val="1"/>
        <w:numId w:val="2"/>
      </w:numPr>
      <w:spacing w:line="400" w:lineRule="exact"/>
    </w:pPr>
  </w:style>
  <w:style w:type="paragraph" w:customStyle="1" w:styleId="96">
    <w:name w:val="_Style 59"/>
    <w:basedOn w:val="3"/>
    <w:next w:val="1"/>
    <w:qFormat/>
    <w:uiPriority w:val="0"/>
    <w:pPr>
      <w:outlineLvl w:val="9"/>
    </w:pPr>
  </w:style>
  <w:style w:type="paragraph" w:customStyle="1" w:styleId="97">
    <w:name w:val="List Paragraph1"/>
    <w:basedOn w:val="1"/>
    <w:qFormat/>
    <w:uiPriority w:val="34"/>
    <w:pPr>
      <w:ind w:firstLine="420" w:firstLineChars="200"/>
    </w:pPr>
    <w:rPr>
      <w:szCs w:val="22"/>
    </w:rPr>
  </w:style>
  <w:style w:type="paragraph" w:customStyle="1" w:styleId="98">
    <w:name w:val="WPSOffice手动目录 1"/>
    <w:qFormat/>
    <w:uiPriority w:val="0"/>
    <w:rPr>
      <w:rFonts w:ascii="Times New Roman" w:hAnsi="Times New Roman" w:eastAsia="宋体" w:cs="Times New Roman"/>
      <w:lang w:val="en-US" w:eastAsia="zh-CN" w:bidi="ar-SA"/>
    </w:rPr>
  </w:style>
  <w:style w:type="paragraph" w:customStyle="1" w:styleId="9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00">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styleId="101">
    <w:name w:val="Quote"/>
    <w:basedOn w:val="1"/>
    <w:next w:val="1"/>
    <w:link w:val="102"/>
    <w:qFormat/>
    <w:uiPriority w:val="0"/>
    <w:rPr>
      <w:i/>
      <w:iCs/>
      <w:color w:val="000000"/>
      <w:szCs w:val="22"/>
    </w:rPr>
  </w:style>
  <w:style w:type="character" w:customStyle="1" w:styleId="102">
    <w:name w:val="引用 Char"/>
    <w:link w:val="101"/>
    <w:qFormat/>
    <w:uiPriority w:val="0"/>
    <w:rPr>
      <w:rFonts w:ascii="Tahoma" w:hAnsi="Tahoma" w:eastAsia="宋体"/>
      <w:i/>
      <w:iCs/>
      <w:color w:val="000000"/>
      <w:kern w:val="2"/>
      <w:sz w:val="21"/>
      <w:szCs w:val="22"/>
      <w:lang w:val="en-US" w:eastAsia="zh-CN" w:bidi="ar-SA"/>
    </w:rPr>
  </w:style>
  <w:style w:type="paragraph" w:customStyle="1" w:styleId="103">
    <w:name w:val="我的标题1"/>
    <w:basedOn w:val="37"/>
    <w:qFormat/>
    <w:uiPriority w:val="0"/>
    <w:pPr>
      <w:spacing w:before="468" w:after="312"/>
    </w:pPr>
    <w:rPr>
      <w:rFonts w:ascii="黑体" w:hAnsi="Arial" w:eastAsia="黑体" w:cs="宋体"/>
      <w:b w:val="0"/>
      <w:sz w:val="30"/>
    </w:rPr>
  </w:style>
  <w:style w:type="character" w:customStyle="1" w:styleId="104">
    <w:name w:val="批注框文本 Char1"/>
    <w:qFormat/>
    <w:uiPriority w:val="0"/>
    <w:rPr>
      <w:kern w:val="2"/>
      <w:sz w:val="18"/>
      <w:szCs w:val="18"/>
    </w:rPr>
  </w:style>
  <w:style w:type="character" w:customStyle="1" w:styleId="105">
    <w:name w:val="font81"/>
    <w:qFormat/>
    <w:uiPriority w:val="0"/>
    <w:rPr>
      <w:rFonts w:hint="eastAsia" w:ascii="宋体" w:hAnsi="宋体" w:eastAsia="宋体" w:cs="宋体"/>
      <w:color w:val="000000"/>
      <w:sz w:val="24"/>
      <w:szCs w:val="24"/>
      <w:u w:val="single"/>
    </w:rPr>
  </w:style>
  <w:style w:type="character" w:customStyle="1" w:styleId="106">
    <w:name w:val="textcontents"/>
    <w:qFormat/>
    <w:uiPriority w:val="0"/>
    <w:rPr>
      <w:rFonts w:cs="Times New Roman"/>
    </w:rPr>
  </w:style>
  <w:style w:type="character" w:customStyle="1" w:styleId="107">
    <w:name w:val="font11"/>
    <w:qFormat/>
    <w:uiPriority w:val="0"/>
    <w:rPr>
      <w:rFonts w:hint="eastAsia" w:ascii="宋体" w:hAnsi="宋体" w:eastAsia="宋体" w:cs="宋体"/>
      <w:color w:val="000000"/>
      <w:sz w:val="24"/>
      <w:szCs w:val="24"/>
      <w:u w:val="none"/>
    </w:rPr>
  </w:style>
  <w:style w:type="character" w:customStyle="1" w:styleId="108">
    <w:name w:val="_Style 74"/>
    <w:qFormat/>
    <w:uiPriority w:val="0"/>
    <w:rPr>
      <w:smallCaps/>
      <w:color w:val="C0504D"/>
      <w:u w:val="single"/>
    </w:rPr>
  </w:style>
  <w:style w:type="character" w:customStyle="1" w:styleId="109">
    <w:name w:val="文档结构图 Char1"/>
    <w:qFormat/>
    <w:uiPriority w:val="0"/>
    <w:rPr>
      <w:rFonts w:ascii="宋体"/>
      <w:kern w:val="2"/>
      <w:sz w:val="18"/>
      <w:szCs w:val="18"/>
    </w:rPr>
  </w:style>
  <w:style w:type="character" w:customStyle="1" w:styleId="110">
    <w:name w:val="_Style 80"/>
    <w:qFormat/>
    <w:uiPriority w:val="0"/>
    <w:rPr>
      <w:b/>
      <w:bCs/>
      <w:i/>
      <w:iCs/>
      <w:color w:val="4F81BD"/>
    </w:rPr>
  </w:style>
  <w:style w:type="character" w:customStyle="1" w:styleId="111">
    <w:name w:val="批注主题 Char1"/>
    <w:qFormat/>
    <w:uiPriority w:val="0"/>
    <w:rPr>
      <w:b/>
      <w:bCs/>
      <w:kern w:val="2"/>
      <w:sz w:val="21"/>
      <w:szCs w:val="22"/>
    </w:rPr>
  </w:style>
  <w:style w:type="character" w:customStyle="1" w:styleId="112">
    <w:name w:val="日期 Char1"/>
    <w:qFormat/>
    <w:uiPriority w:val="0"/>
    <w:rPr>
      <w:kern w:val="2"/>
      <w:sz w:val="21"/>
      <w:szCs w:val="22"/>
    </w:rPr>
  </w:style>
  <w:style w:type="character" w:customStyle="1" w:styleId="113">
    <w:name w:val="批注文字 Char Char"/>
    <w:qFormat/>
    <w:uiPriority w:val="0"/>
    <w:rPr>
      <w:rFonts w:ascii="宋体" w:hAnsi="Times New Roman" w:eastAsia="宋体" w:cs="Times New Roman"/>
      <w:sz w:val="28"/>
      <w:szCs w:val="20"/>
    </w:rPr>
  </w:style>
  <w:style w:type="character" w:customStyle="1" w:styleId="114">
    <w:name w:val="_Style 92"/>
    <w:qFormat/>
    <w:uiPriority w:val="0"/>
    <w:rPr>
      <w:b/>
      <w:bCs/>
      <w:smallCaps/>
      <w:spacing w:val="5"/>
    </w:rPr>
  </w:style>
  <w:style w:type="character" w:customStyle="1" w:styleId="115">
    <w:name w:val="正文文本 Char1"/>
    <w:qFormat/>
    <w:uiPriority w:val="0"/>
    <w:rPr>
      <w:kern w:val="2"/>
      <w:sz w:val="21"/>
      <w:szCs w:val="22"/>
    </w:rPr>
  </w:style>
  <w:style w:type="character" w:customStyle="1" w:styleId="116">
    <w:name w:val="font21"/>
    <w:qFormat/>
    <w:uiPriority w:val="0"/>
    <w:rPr>
      <w:rFonts w:hint="default" w:ascii="Arial" w:hAnsi="Arial" w:cs="Arial"/>
      <w:b/>
      <w:color w:val="000000"/>
      <w:sz w:val="20"/>
      <w:szCs w:val="20"/>
      <w:u w:val="none"/>
    </w:rPr>
  </w:style>
  <w:style w:type="character" w:customStyle="1" w:styleId="117">
    <w:name w:val="纯文本 Char"/>
    <w:qFormat/>
    <w:uiPriority w:val="0"/>
    <w:rPr>
      <w:rFonts w:ascii="宋体" w:hAnsi="Courier New"/>
      <w:kern w:val="2"/>
      <w:sz w:val="21"/>
      <w:szCs w:val="21"/>
    </w:rPr>
  </w:style>
  <w:style w:type="character" w:customStyle="1" w:styleId="118">
    <w:name w:val="font71"/>
    <w:qFormat/>
    <w:uiPriority w:val="0"/>
    <w:rPr>
      <w:rFonts w:hint="eastAsia" w:ascii="宋体" w:hAnsi="宋体" w:eastAsia="宋体" w:cs="宋体"/>
      <w:color w:val="000000"/>
      <w:sz w:val="24"/>
      <w:szCs w:val="24"/>
      <w:u w:val="single"/>
    </w:rPr>
  </w:style>
  <w:style w:type="character" w:customStyle="1" w:styleId="119">
    <w:name w:val="font01"/>
    <w:qFormat/>
    <w:uiPriority w:val="0"/>
    <w:rPr>
      <w:rFonts w:hint="eastAsia" w:ascii="宋体" w:hAnsi="宋体" w:eastAsia="宋体" w:cs="宋体"/>
      <w:color w:val="000000"/>
      <w:sz w:val="24"/>
      <w:szCs w:val="24"/>
      <w:u w:val="none"/>
    </w:rPr>
  </w:style>
  <w:style w:type="character" w:customStyle="1" w:styleId="120">
    <w:name w:val="_Style 107"/>
    <w:qFormat/>
    <w:uiPriority w:val="0"/>
    <w:rPr>
      <w:i/>
      <w:iCs/>
      <w:color w:val="808080"/>
    </w:rPr>
  </w:style>
  <w:style w:type="character" w:customStyle="1" w:styleId="121">
    <w:name w:val="_Style 108"/>
    <w:qFormat/>
    <w:uiPriority w:val="0"/>
    <w:rPr>
      <w:b/>
      <w:bCs/>
      <w:smallCaps/>
      <w:color w:val="C0504D"/>
      <w:spacing w:val="5"/>
      <w:u w:val="single"/>
    </w:rPr>
  </w:style>
  <w:style w:type="character" w:customStyle="1" w:styleId="122">
    <w:name w:val="font31"/>
    <w:qFormat/>
    <w:uiPriority w:val="0"/>
    <w:rPr>
      <w:rFonts w:hint="eastAsia" w:ascii="宋体" w:hAnsi="宋体" w:eastAsia="宋体" w:cs="宋体"/>
      <w:b/>
      <w:color w:val="000000"/>
      <w:sz w:val="20"/>
      <w:szCs w:val="20"/>
      <w:u w:val="none"/>
    </w:rPr>
  </w:style>
  <w:style w:type="paragraph" w:customStyle="1" w:styleId="123">
    <w:name w:val="_Style 122"/>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1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673</Words>
  <Characters>675</Characters>
  <Lines>137</Lines>
  <Paragraphs>38</Paragraphs>
  <TotalTime>0</TotalTime>
  <ScaleCrop>false</ScaleCrop>
  <LinksUpToDate>false</LinksUpToDate>
  <CharactersWithSpaces>780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2022-01-06T02:59:00Z</dcterms:created>
  <dc:creator>张红</dc:creator>
  <cp:lastModifiedBy>holly</cp:lastModifiedBy>
  <cp:lastPrinted>2024-09-13T07:37:00Z</cp:lastPrinted>
  <dcterms:modified xsi:type="dcterms:W3CDTF">2024-09-18T08:35:47Z</dcterms:modified>
  <dc:title>坤和建设集团股份有限公司西溪分公司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ED79C3FF46B449058B4346C10CA84222_13</vt:lpwstr>
  </property>
</Properties>
</file>